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19" w:rsidRPr="00ED7119" w:rsidRDefault="003816F5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9700" cy="9000351"/>
            <wp:effectExtent l="0" t="0" r="6350" b="0"/>
            <wp:docPr id="2" name="Рисунок 2" descr="C:\Users\User\Desktop\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900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6F5" w:rsidRDefault="003816F5" w:rsidP="00ED71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16F5" w:rsidRDefault="003816F5" w:rsidP="00ED71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7119">
        <w:rPr>
          <w:rFonts w:ascii="Times New Roman" w:hAnsi="Times New Roman" w:cs="Times New Roman"/>
          <w:sz w:val="28"/>
          <w:szCs w:val="28"/>
        </w:rPr>
        <w:lastRenderedPageBreak/>
        <w:t>документов, регламентирующих его деятельность: устав ДОУ, локальные акты, договоры с родителями, педагогическими работниками, техническим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Организационная структура управления дошкольным учреждением представляет собой совокупность всех органов с присущими им функциями. В ДОУ функционируют коллегиальные органы управления: Общее собрание работников образовательного учреждения, Педагогический совет, Управляющий совет. Деятельность коллегиальных органов управления осуществляется в соответствии с Положениями.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В образовательной организации соблюдаются социальные гарантии участников образовательного процесса. Контроль является неотъемлемой частью управленческой системы ДО</w:t>
      </w:r>
      <w:proofErr w:type="gramStart"/>
      <w:r w:rsidRPr="00ED7119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ED7119">
        <w:rPr>
          <w:rFonts w:ascii="Times New Roman" w:hAnsi="Times New Roman" w:cs="Times New Roman"/>
          <w:sz w:val="28"/>
          <w:szCs w:val="28"/>
        </w:rPr>
        <w:t>предупредительный, оперативный, тематический). Результаты контроля обсуждаются на рабочих совещаниях и педагогических советах с целью дальнейшего совершенствования образовательной работы.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Все виды контроля проводятся с целью изучения образовательного процесса и своевременного оказания помощи педагогам в педагогическом процессе, являются действенным средством стимулирования педагогов к повышению качества образования.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дошкольного учреждения.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ED7119">
        <w:rPr>
          <w:rFonts w:ascii="Times New Roman" w:hAnsi="Times New Roman" w:cs="Times New Roman"/>
          <w:sz w:val="28"/>
          <w:szCs w:val="28"/>
        </w:rPr>
        <w:t>Структура и механизм управления дошкольного учреждения</w:t>
      </w:r>
      <w:r w:rsidRPr="00ED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sz w:val="28"/>
          <w:szCs w:val="28"/>
        </w:rPr>
        <w:t>позволяют обеспечить стабильное функционирование, способствуют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7119">
        <w:rPr>
          <w:rFonts w:ascii="Times New Roman" w:hAnsi="Times New Roman" w:cs="Times New Roman"/>
          <w:b/>
          <w:sz w:val="28"/>
          <w:szCs w:val="28"/>
        </w:rPr>
        <w:t>III. Оценка образовательной деятельности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строится по комплексной программе «Детство» авторы: </w:t>
      </w:r>
      <w:proofErr w:type="spellStart"/>
      <w:r w:rsidRPr="00ED7119">
        <w:rPr>
          <w:rFonts w:ascii="Times New Roman" w:hAnsi="Times New Roman" w:cs="Times New Roman"/>
          <w:sz w:val="28"/>
          <w:szCs w:val="28"/>
        </w:rPr>
        <w:t>Т.И.Бабаева</w:t>
      </w:r>
      <w:proofErr w:type="gramStart"/>
      <w:r w:rsidRPr="00ED7119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ED7119">
        <w:rPr>
          <w:rFonts w:ascii="Times New Roman" w:hAnsi="Times New Roman" w:cs="Times New Roman"/>
          <w:sz w:val="28"/>
          <w:szCs w:val="28"/>
        </w:rPr>
        <w:t>. Г. Гогоберидзе, О. В. Солнцева, в соответствии с Федеральным государственным образовательным стандартом дошкольного образования.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b/>
          <w:i/>
          <w:sz w:val="28"/>
          <w:szCs w:val="28"/>
        </w:rPr>
        <w:t xml:space="preserve">Цель программы </w:t>
      </w:r>
      <w:r w:rsidRPr="00ED7119">
        <w:rPr>
          <w:rFonts w:ascii="Times New Roman" w:hAnsi="Times New Roman" w:cs="Times New Roman"/>
          <w:i/>
          <w:sz w:val="28"/>
          <w:szCs w:val="28"/>
        </w:rPr>
        <w:t>-</w:t>
      </w:r>
      <w:r w:rsidRPr="00ED71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sz w:val="28"/>
          <w:szCs w:val="28"/>
        </w:rPr>
        <w:t>создать каждому ребенку в детском саду возможность для</w:t>
      </w:r>
      <w:r w:rsidRPr="00ED71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sz w:val="28"/>
          <w:szCs w:val="28"/>
        </w:rPr>
        <w:t xml:space="preserve">развития способностей, широкого взаимодействия с миром, активного </w:t>
      </w:r>
      <w:proofErr w:type="spellStart"/>
      <w:r w:rsidRPr="00ED7119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D7119">
        <w:rPr>
          <w:rFonts w:ascii="Times New Roman" w:hAnsi="Times New Roman" w:cs="Times New Roman"/>
          <w:b/>
          <w:i/>
          <w:sz w:val="28"/>
          <w:szCs w:val="28"/>
        </w:rPr>
        <w:t xml:space="preserve">Парциальные программы и педагогические технологии, используемые </w:t>
      </w:r>
      <w:proofErr w:type="gramStart"/>
      <w:r w:rsidRPr="00ED7119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</w:p>
    <w:p w:rsidR="006C0689" w:rsidRPr="00ED7119" w:rsidRDefault="00ED7119" w:rsidP="00ED71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D7119">
        <w:rPr>
          <w:rFonts w:ascii="Times New Roman" w:hAnsi="Times New Roman" w:cs="Times New Roman"/>
          <w:b/>
          <w:i/>
          <w:sz w:val="28"/>
          <w:szCs w:val="28"/>
        </w:rPr>
        <w:t>МБДОУ: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дошкольного образования «Программа обучения и воспитания детей с фонетико-фонематическим недоразвитием» </w:t>
      </w:r>
      <w:proofErr w:type="spellStart"/>
      <w:r w:rsidRPr="00ED7119">
        <w:rPr>
          <w:rFonts w:ascii="Times New Roman" w:hAnsi="Times New Roman" w:cs="Times New Roman"/>
          <w:sz w:val="28"/>
          <w:szCs w:val="28"/>
        </w:rPr>
        <w:t>Т.Б.Филичевой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119">
        <w:rPr>
          <w:rFonts w:ascii="Times New Roman" w:hAnsi="Times New Roman" w:cs="Times New Roman"/>
          <w:sz w:val="28"/>
          <w:szCs w:val="28"/>
        </w:rPr>
        <w:t>Г.В.Чиркиной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>.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Программа дошкольного образования «Приобщение к истокам русской народной культуры» </w:t>
      </w:r>
      <w:proofErr w:type="spellStart"/>
      <w:r w:rsidRPr="00ED7119">
        <w:rPr>
          <w:rFonts w:ascii="Times New Roman" w:hAnsi="Times New Roman" w:cs="Times New Roman"/>
          <w:sz w:val="28"/>
          <w:szCs w:val="28"/>
        </w:rPr>
        <w:t>О.Л.Князевой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>.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Программа дошкольного образования «Юный эколог» </w:t>
      </w:r>
      <w:proofErr w:type="spellStart"/>
      <w:r w:rsidRPr="00ED7119">
        <w:rPr>
          <w:rFonts w:ascii="Times New Roman" w:hAnsi="Times New Roman" w:cs="Times New Roman"/>
          <w:sz w:val="28"/>
          <w:szCs w:val="28"/>
        </w:rPr>
        <w:t>С.Н.Николаевой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>.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Программа дошкольного образования «Физическая культура – дошкольникам» </w:t>
      </w:r>
      <w:proofErr w:type="spellStart"/>
      <w:r w:rsidRPr="00ED7119">
        <w:rPr>
          <w:rFonts w:ascii="Times New Roman" w:hAnsi="Times New Roman" w:cs="Times New Roman"/>
          <w:sz w:val="28"/>
          <w:szCs w:val="28"/>
        </w:rPr>
        <w:t>Л.Д.Глазыриной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>.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Программа дошкольного образования «Цветные ладошки» </w:t>
      </w:r>
      <w:proofErr w:type="spellStart"/>
      <w:r w:rsidRPr="00ED7119">
        <w:rPr>
          <w:rFonts w:ascii="Times New Roman" w:hAnsi="Times New Roman" w:cs="Times New Roman"/>
          <w:sz w:val="28"/>
          <w:szCs w:val="28"/>
        </w:rPr>
        <w:t>И.А.Лыковой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>.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Программа дошкольного образования «Ладушки» </w:t>
      </w:r>
      <w:proofErr w:type="spellStart"/>
      <w:r w:rsidRPr="00ED7119">
        <w:rPr>
          <w:rFonts w:ascii="Times New Roman" w:hAnsi="Times New Roman" w:cs="Times New Roman"/>
          <w:sz w:val="28"/>
          <w:szCs w:val="28"/>
        </w:rPr>
        <w:t>И.М.Каплуновой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119">
        <w:rPr>
          <w:rFonts w:ascii="Times New Roman" w:hAnsi="Times New Roman" w:cs="Times New Roman"/>
          <w:sz w:val="28"/>
          <w:szCs w:val="28"/>
        </w:rPr>
        <w:t>И.А.Новоскольцевой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>.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Программа дошкольного образования «Основы безопасности и жизнедеятельности детей дошкольного возраста» </w:t>
      </w:r>
      <w:proofErr w:type="spellStart"/>
      <w:r w:rsidRPr="00ED7119">
        <w:rPr>
          <w:rFonts w:ascii="Times New Roman" w:hAnsi="Times New Roman" w:cs="Times New Roman"/>
          <w:sz w:val="28"/>
          <w:szCs w:val="28"/>
        </w:rPr>
        <w:t>Р.Б.Стёркиной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>.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Региональный компонент представлен программой «Родники Дона» авторы </w:t>
      </w:r>
      <w:proofErr w:type="spellStart"/>
      <w:r w:rsidRPr="00ED7119">
        <w:rPr>
          <w:rFonts w:ascii="Times New Roman" w:hAnsi="Times New Roman" w:cs="Times New Roman"/>
          <w:sz w:val="28"/>
          <w:szCs w:val="28"/>
        </w:rPr>
        <w:t>Р.М.Чумичева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119">
        <w:rPr>
          <w:rFonts w:ascii="Times New Roman" w:hAnsi="Times New Roman" w:cs="Times New Roman"/>
          <w:sz w:val="28"/>
          <w:szCs w:val="28"/>
        </w:rPr>
        <w:t>О.Л.Ведмедь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proofErr w:type="spellStart"/>
      <w:r w:rsidRPr="00ED7119">
        <w:rPr>
          <w:rFonts w:ascii="Times New Roman" w:hAnsi="Times New Roman" w:cs="Times New Roman"/>
          <w:sz w:val="28"/>
          <w:szCs w:val="28"/>
        </w:rPr>
        <w:t>Е.К.Воронова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 xml:space="preserve"> «Обучение детей плаванию в детском саду».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Методика познавательно-творческого развития дошкольников «Сказки фиолетового леса»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Интегрированное развитие детей осуществляется в игровой форме с использованием игр </w:t>
      </w:r>
      <w:proofErr w:type="spellStart"/>
      <w:r w:rsidRPr="00ED7119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 xml:space="preserve"> и сюжета сказок Фиолетового леса.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«Сказочные лабиринты игры» - игровая технология интеллектуально-творческого развития детей 3-7 лет.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</w:p>
    <w:p w:rsidR="00ED7119" w:rsidRPr="00ED7119" w:rsidRDefault="00222B03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7119" w:rsidRPr="00ED7119">
        <w:rPr>
          <w:rFonts w:ascii="Times New Roman" w:hAnsi="Times New Roman" w:cs="Times New Roman"/>
          <w:sz w:val="28"/>
          <w:szCs w:val="28"/>
        </w:rPr>
        <w:t>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совместной деятельности детей.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МБДОУ ведётся кружковая работа по речевому, познавательному, художественно-эстетическому, физическому, социально-коммуникативному развитию для организации бесплатного дополнительного образования детей.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D7119">
        <w:rPr>
          <w:rFonts w:ascii="Times New Roman" w:hAnsi="Times New Roman" w:cs="Times New Roman"/>
          <w:sz w:val="28"/>
          <w:szCs w:val="28"/>
        </w:rPr>
        <w:t>Образовательный процесс включает в себя: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конструирования, восприятия художественной литературы и фольклора, музыкальной, изобразительной, двигательной); образовательную деятельность, осуществляемую в ходе режимных моментов; самостоятельную деятельность детей; индивидуальную работу с детьми; взаимодействие с семьями воспитанников.</w:t>
      </w:r>
      <w:proofErr w:type="gramEnd"/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Построение образовательного процесса основывается на адекватных возрасту формах работы с детьми.</w:t>
      </w:r>
    </w:p>
    <w:p w:rsidR="00ED7119" w:rsidRPr="00ED7119" w:rsidRDefault="00222B03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7119" w:rsidRPr="00ED7119">
        <w:rPr>
          <w:rFonts w:ascii="Times New Roman" w:hAnsi="Times New Roman" w:cs="Times New Roman"/>
          <w:sz w:val="28"/>
          <w:szCs w:val="28"/>
        </w:rPr>
        <w:t xml:space="preserve">снову  организации  образовательного  процесса  </w:t>
      </w:r>
      <w:proofErr w:type="gramStart"/>
      <w:r w:rsidR="00ED7119" w:rsidRPr="00ED7119">
        <w:rPr>
          <w:rFonts w:ascii="Times New Roman" w:hAnsi="Times New Roman" w:cs="Times New Roman"/>
          <w:sz w:val="28"/>
          <w:szCs w:val="28"/>
        </w:rPr>
        <w:t>положен</w:t>
      </w:r>
      <w:proofErr w:type="gramEnd"/>
      <w:r w:rsidR="00ED7119" w:rsidRPr="00ED7119">
        <w:rPr>
          <w:rFonts w:ascii="Times New Roman" w:hAnsi="Times New Roman" w:cs="Times New Roman"/>
          <w:sz w:val="28"/>
          <w:szCs w:val="28"/>
        </w:rPr>
        <w:t xml:space="preserve">  комплексно-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тематический принцип планирования, педагогами использовались следующие образовательные технологии: </w:t>
      </w:r>
      <w:proofErr w:type="spellStart"/>
      <w:r w:rsidRPr="00ED711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>, игровые, проектные, проблемный метод обучения, информационно-коммуникационные технологии, создание проблемно-поисковых ситуаций.</w:t>
      </w:r>
    </w:p>
    <w:p w:rsidR="00ED7119" w:rsidRDefault="00ED7119" w:rsidP="00ED7119">
      <w:pPr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В 202</w:t>
      </w:r>
      <w:r w:rsidR="00FE229B">
        <w:rPr>
          <w:rFonts w:ascii="Times New Roman" w:hAnsi="Times New Roman" w:cs="Times New Roman"/>
          <w:sz w:val="28"/>
          <w:szCs w:val="28"/>
        </w:rPr>
        <w:t>2</w:t>
      </w:r>
      <w:r w:rsidRPr="00ED7119">
        <w:rPr>
          <w:rFonts w:ascii="Times New Roman" w:hAnsi="Times New Roman" w:cs="Times New Roman"/>
          <w:sz w:val="28"/>
          <w:szCs w:val="28"/>
        </w:rPr>
        <w:t xml:space="preserve">году МБДОУ </w:t>
      </w:r>
      <w:proofErr w:type="gramStart"/>
      <w:r w:rsidRPr="00ED7119">
        <w:rPr>
          <w:rFonts w:ascii="Times New Roman" w:hAnsi="Times New Roman" w:cs="Times New Roman"/>
          <w:sz w:val="28"/>
          <w:szCs w:val="28"/>
        </w:rPr>
        <w:t>продолжает</w:t>
      </w:r>
      <w:proofErr w:type="gramEnd"/>
      <w:r w:rsidRPr="00ED7119">
        <w:rPr>
          <w:rFonts w:ascii="Times New Roman" w:hAnsi="Times New Roman" w:cs="Times New Roman"/>
          <w:sz w:val="28"/>
          <w:szCs w:val="28"/>
        </w:rPr>
        <w:t xml:space="preserve"> реализовыва</w:t>
      </w:r>
      <w:r w:rsidR="00FE229B">
        <w:rPr>
          <w:rFonts w:ascii="Times New Roman" w:hAnsi="Times New Roman" w:cs="Times New Roman"/>
          <w:sz w:val="28"/>
          <w:szCs w:val="28"/>
        </w:rPr>
        <w:t>ет</w:t>
      </w:r>
      <w:r w:rsidRPr="00ED7119">
        <w:rPr>
          <w:rFonts w:ascii="Times New Roman" w:hAnsi="Times New Roman" w:cs="Times New Roman"/>
          <w:sz w:val="28"/>
          <w:szCs w:val="28"/>
        </w:rPr>
        <w:t xml:space="preserve"> инновационный проект</w:t>
      </w:r>
      <w:r w:rsidR="00FE229B">
        <w:rPr>
          <w:rFonts w:ascii="Times New Roman" w:hAnsi="Times New Roman" w:cs="Times New Roman"/>
          <w:sz w:val="28"/>
          <w:szCs w:val="28"/>
        </w:rPr>
        <w:t>ы:</w:t>
      </w:r>
    </w:p>
    <w:p w:rsidR="00FE229B" w:rsidRDefault="00FE229B" w:rsidP="00FE229B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E22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«Апробация и внедрение основ алгоритмизации и программирования для дошкольников и  младших школьников в цифровой образовательной среде </w:t>
      </w:r>
      <w:proofErr w:type="spellStart"/>
      <w:r w:rsidRPr="00FE229B">
        <w:rPr>
          <w:rFonts w:ascii="Times New Roman" w:hAnsi="Times New Roman" w:cs="Times New Roman"/>
          <w:b/>
          <w:sz w:val="28"/>
          <w:szCs w:val="28"/>
        </w:rPr>
        <w:t>ПиктоМир</w:t>
      </w:r>
      <w:proofErr w:type="spellEnd"/>
      <w:r w:rsidRPr="00FE229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FE229B" w:rsidRPr="00FE229B" w:rsidRDefault="00FE229B" w:rsidP="00FE229B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Внедрение мультипликации по средствам технологии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b/>
          <w:sz w:val="28"/>
          <w:szCs w:val="28"/>
        </w:rPr>
        <w:t>-конструирования и робототехники в образовательный процесс ДОУ»;</w:t>
      </w:r>
    </w:p>
    <w:p w:rsidR="00ED7119" w:rsidRPr="00ED7119" w:rsidRDefault="00ED7119" w:rsidP="00FE229B">
      <w:pPr>
        <w:pStyle w:val="a3"/>
        <w:numPr>
          <w:ilvl w:val="0"/>
          <w:numId w:val="1"/>
        </w:numPr>
        <w:rPr>
          <w:rFonts w:ascii="Times New Roman" w:eastAsia="Symbol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b/>
          <w:sz w:val="28"/>
          <w:szCs w:val="28"/>
        </w:rPr>
        <w:t>«Сетевое взаимодействие детского сада и педагогического колледжа как условие успешной реализации требований ФГОС дошкольного и среднего профессионального образования»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Проект</w:t>
      </w:r>
      <w:r w:rsidR="00FE229B">
        <w:rPr>
          <w:rFonts w:ascii="Times New Roman" w:hAnsi="Times New Roman" w:cs="Times New Roman"/>
          <w:sz w:val="28"/>
          <w:szCs w:val="28"/>
        </w:rPr>
        <w:t>ам</w:t>
      </w:r>
      <w:r w:rsidRPr="00ED7119">
        <w:rPr>
          <w:rFonts w:ascii="Times New Roman" w:hAnsi="Times New Roman" w:cs="Times New Roman"/>
          <w:sz w:val="28"/>
          <w:szCs w:val="28"/>
        </w:rPr>
        <w:t xml:space="preserve"> присвоен статус областн</w:t>
      </w:r>
      <w:r w:rsidR="00FE229B">
        <w:rPr>
          <w:rFonts w:ascii="Times New Roman" w:hAnsi="Times New Roman" w:cs="Times New Roman"/>
          <w:sz w:val="28"/>
          <w:szCs w:val="28"/>
        </w:rPr>
        <w:t xml:space="preserve">ых </w:t>
      </w:r>
      <w:r w:rsidRPr="00ED7119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 w:rsidR="00FE229B">
        <w:rPr>
          <w:rFonts w:ascii="Times New Roman" w:hAnsi="Times New Roman" w:cs="Times New Roman"/>
          <w:sz w:val="28"/>
          <w:szCs w:val="28"/>
        </w:rPr>
        <w:t xml:space="preserve">ых </w:t>
      </w:r>
      <w:r w:rsidRPr="00ED7119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FE229B">
        <w:rPr>
          <w:rFonts w:ascii="Times New Roman" w:hAnsi="Times New Roman" w:cs="Times New Roman"/>
          <w:sz w:val="28"/>
          <w:szCs w:val="28"/>
        </w:rPr>
        <w:t>ок</w:t>
      </w:r>
    </w:p>
    <w:p w:rsidR="00ED7119" w:rsidRPr="00ED7119" w:rsidRDefault="00ED7119" w:rsidP="00ED7119">
      <w:pPr>
        <w:pStyle w:val="a3"/>
        <w:rPr>
          <w:rFonts w:ascii="Times New Roman" w:eastAsia="Symbol" w:hAnsi="Times New Roman" w:cs="Times New Roman"/>
          <w:sz w:val="28"/>
          <w:szCs w:val="28"/>
        </w:rPr>
      </w:pPr>
    </w:p>
    <w:p w:rsidR="00ED7119" w:rsidRPr="00ED7119" w:rsidRDefault="00FE229B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ED7119" w:rsidRPr="00ED7119">
        <w:rPr>
          <w:rFonts w:ascii="Times New Roman" w:hAnsi="Times New Roman" w:cs="Times New Roman"/>
          <w:sz w:val="28"/>
          <w:szCs w:val="28"/>
        </w:rPr>
        <w:t>течение всего учебного года педагоги МБДОУ и обучающиеся принимали активное участие в мероприятиях различной направленности и уровня. Результаты участия представлены в таблице ниже.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D7119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ED7119">
        <w:rPr>
          <w:rFonts w:ascii="Times New Roman" w:hAnsi="Times New Roman" w:cs="Times New Roman"/>
          <w:sz w:val="28"/>
          <w:szCs w:val="28"/>
        </w:rPr>
        <w:t xml:space="preserve"> в которых принимали участие обучающиеся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701"/>
        <w:gridCol w:w="1559"/>
        <w:gridCol w:w="2268"/>
      </w:tblGrid>
      <w:tr w:rsidR="00ED7119" w:rsidRPr="00222B03" w:rsidTr="00222B03">
        <w:tc>
          <w:tcPr>
            <w:tcW w:w="2127" w:type="dxa"/>
          </w:tcPr>
          <w:p w:rsidR="00ED7119" w:rsidRPr="00C3033C" w:rsidRDefault="00ED71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Уровень</w:t>
            </w:r>
          </w:p>
        </w:tc>
        <w:tc>
          <w:tcPr>
            <w:tcW w:w="2693" w:type="dxa"/>
          </w:tcPr>
          <w:p w:rsidR="00ED7119" w:rsidRPr="00C3033C" w:rsidRDefault="00ED71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Тема, наименование</w:t>
            </w:r>
          </w:p>
        </w:tc>
        <w:tc>
          <w:tcPr>
            <w:tcW w:w="1701" w:type="dxa"/>
          </w:tcPr>
          <w:p w:rsidR="00ED7119" w:rsidRPr="00C3033C" w:rsidRDefault="00ED71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Сроки проведения</w:t>
            </w:r>
          </w:p>
        </w:tc>
        <w:tc>
          <w:tcPr>
            <w:tcW w:w="1559" w:type="dxa"/>
          </w:tcPr>
          <w:p w:rsidR="00ED7119" w:rsidRPr="00C3033C" w:rsidRDefault="00ED71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Кол-во участников</w:t>
            </w:r>
          </w:p>
        </w:tc>
        <w:tc>
          <w:tcPr>
            <w:tcW w:w="2268" w:type="dxa"/>
          </w:tcPr>
          <w:p w:rsidR="00ED7119" w:rsidRPr="00C3033C" w:rsidRDefault="00ED71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Результат участия</w:t>
            </w:r>
          </w:p>
        </w:tc>
      </w:tr>
      <w:tr w:rsidR="00152825" w:rsidRPr="00222B03" w:rsidTr="00222B03">
        <w:tc>
          <w:tcPr>
            <w:tcW w:w="2127" w:type="dxa"/>
          </w:tcPr>
          <w:p w:rsidR="00152825" w:rsidRPr="00C3033C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Международный</w:t>
            </w:r>
          </w:p>
        </w:tc>
        <w:tc>
          <w:tcPr>
            <w:tcW w:w="2693" w:type="dxa"/>
          </w:tcPr>
          <w:p w:rsidR="00152825" w:rsidRDefault="00152825" w:rsidP="00C41AEC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Центр образовательных инициатив</w:t>
            </w:r>
          </w:p>
          <w:p w:rsidR="00152825" w:rsidRPr="00C3033C" w:rsidRDefault="00152825" w:rsidP="00C41AEC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Международный детский конкурс</w:t>
            </w:r>
          </w:p>
        </w:tc>
        <w:tc>
          <w:tcPr>
            <w:tcW w:w="1701" w:type="dxa"/>
          </w:tcPr>
          <w:p w:rsidR="00152825" w:rsidRDefault="00152825" w:rsidP="00FE229B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Сентябрь  202</w:t>
            </w:r>
            <w:r w:rsidR="00FE229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52825" w:rsidRDefault="00152825" w:rsidP="00C41AEC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2человека</w:t>
            </w:r>
          </w:p>
        </w:tc>
        <w:tc>
          <w:tcPr>
            <w:tcW w:w="2268" w:type="dxa"/>
          </w:tcPr>
          <w:p w:rsidR="00152825" w:rsidRPr="00C3033C" w:rsidRDefault="00152825" w:rsidP="00C41AEC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 xml:space="preserve">Диплом </w:t>
            </w:r>
          </w:p>
        </w:tc>
      </w:tr>
      <w:tr w:rsidR="00152825" w:rsidRPr="00222B03" w:rsidTr="00222B03">
        <w:tc>
          <w:tcPr>
            <w:tcW w:w="2127" w:type="dxa"/>
          </w:tcPr>
          <w:p w:rsidR="00152825" w:rsidRPr="00C3033C" w:rsidRDefault="00152825" w:rsidP="00222B03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825" w:rsidRPr="00C3033C" w:rsidRDefault="00152825" w:rsidP="00C41AEC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Онлайн конкурс на международном образовательном портале «Солнечный свет»</w:t>
            </w:r>
          </w:p>
        </w:tc>
        <w:tc>
          <w:tcPr>
            <w:tcW w:w="1701" w:type="dxa"/>
          </w:tcPr>
          <w:p w:rsidR="00152825" w:rsidRPr="00C3033C" w:rsidRDefault="00152825" w:rsidP="00FE229B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Октябрь 202</w:t>
            </w:r>
            <w:r w:rsidR="00FE229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52825" w:rsidRPr="00C3033C" w:rsidRDefault="00152825" w:rsidP="00C41AEC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52825" w:rsidRPr="00C3033C" w:rsidRDefault="00152825" w:rsidP="00C41AEC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Диплом 1 место</w:t>
            </w:r>
          </w:p>
        </w:tc>
      </w:tr>
      <w:tr w:rsidR="00152825" w:rsidRPr="00222B03" w:rsidTr="00222B03">
        <w:tc>
          <w:tcPr>
            <w:tcW w:w="2127" w:type="dxa"/>
          </w:tcPr>
          <w:p w:rsidR="00152825" w:rsidRPr="00C3033C" w:rsidRDefault="00152825" w:rsidP="00222B03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825" w:rsidRPr="00C3033C" w:rsidRDefault="00152825" w:rsidP="00C3033C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Онлайн конкурс на международном образовательном портале «Солнечный свет»</w:t>
            </w:r>
          </w:p>
        </w:tc>
        <w:tc>
          <w:tcPr>
            <w:tcW w:w="1701" w:type="dxa"/>
          </w:tcPr>
          <w:p w:rsidR="00152825" w:rsidRPr="00C3033C" w:rsidRDefault="00152825" w:rsidP="00FE229B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Ноябрь 202</w:t>
            </w:r>
            <w:r w:rsidR="00FE229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52825" w:rsidRPr="00C3033C" w:rsidRDefault="00152825" w:rsidP="00C3033C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52825" w:rsidRPr="00C3033C" w:rsidRDefault="00152825" w:rsidP="00C3033C">
            <w:pPr>
              <w:pStyle w:val="a3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8"/>
                <w:szCs w:val="28"/>
              </w:rPr>
              <w:t>Диплом 1 место</w:t>
            </w:r>
          </w:p>
        </w:tc>
      </w:tr>
      <w:tr w:rsidR="00152825" w:rsidRPr="00222B03" w:rsidTr="00222B03">
        <w:tc>
          <w:tcPr>
            <w:tcW w:w="2127" w:type="dxa"/>
          </w:tcPr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  <w:r w:rsidRPr="00222B03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  <w:highlight w:val="yellow"/>
              </w:rPr>
              <w:t xml:space="preserve"> </w:t>
            </w:r>
          </w:p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52825" w:rsidRPr="00C3033C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Всероссийский</w:t>
            </w:r>
          </w:p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152825" w:rsidRPr="00C3033C" w:rsidRDefault="00152825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Всероссийская олимпиада дошкольников</w:t>
            </w:r>
          </w:p>
        </w:tc>
        <w:tc>
          <w:tcPr>
            <w:tcW w:w="1701" w:type="dxa"/>
          </w:tcPr>
          <w:p w:rsidR="00152825" w:rsidRPr="00C3033C" w:rsidRDefault="00152825" w:rsidP="00FE229B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Март 20</w:t>
            </w:r>
            <w:r w:rsidR="00FE229B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152825" w:rsidRPr="00152825" w:rsidRDefault="00152825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12 человек</w:t>
            </w:r>
          </w:p>
        </w:tc>
        <w:tc>
          <w:tcPr>
            <w:tcW w:w="2268" w:type="dxa"/>
          </w:tcPr>
          <w:p w:rsidR="00152825" w:rsidRPr="00C3033C" w:rsidRDefault="00152825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Дипломы и сертификаты участников</w:t>
            </w:r>
          </w:p>
        </w:tc>
      </w:tr>
      <w:tr w:rsidR="00152825" w:rsidRPr="00222B03" w:rsidTr="00222B03">
        <w:tc>
          <w:tcPr>
            <w:tcW w:w="2127" w:type="dxa"/>
          </w:tcPr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152825" w:rsidRPr="00C3033C" w:rsidRDefault="00152825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ОТО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«Соцветие талантов»</w:t>
            </w:r>
          </w:p>
        </w:tc>
        <w:tc>
          <w:tcPr>
            <w:tcW w:w="1701" w:type="dxa"/>
          </w:tcPr>
          <w:p w:rsidR="00152825" w:rsidRPr="00C3033C" w:rsidRDefault="00152825" w:rsidP="00FE229B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Апрель 202</w:t>
            </w:r>
            <w:r w:rsidR="00FE229B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52825" w:rsidRPr="005659A0" w:rsidRDefault="00152825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3</w:t>
            </w:r>
            <w:r w:rsidRPr="005659A0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152825" w:rsidRPr="00C3033C" w:rsidRDefault="00152825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Диплом </w:t>
            </w:r>
          </w:p>
        </w:tc>
      </w:tr>
      <w:tr w:rsidR="00152825" w:rsidRPr="00222B03" w:rsidTr="00222B03">
        <w:tc>
          <w:tcPr>
            <w:tcW w:w="2127" w:type="dxa"/>
          </w:tcPr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152825" w:rsidRPr="00C3033C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Онлайн – акция  «Окна Победы»</w:t>
            </w:r>
          </w:p>
        </w:tc>
        <w:tc>
          <w:tcPr>
            <w:tcW w:w="1701" w:type="dxa"/>
          </w:tcPr>
          <w:p w:rsidR="00152825" w:rsidRPr="00C3033C" w:rsidRDefault="00152825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Май 202</w:t>
            </w:r>
            <w:r w:rsidR="00FE229B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52825" w:rsidRPr="00C3033C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дети всех возрастных групп</w:t>
            </w:r>
          </w:p>
        </w:tc>
        <w:tc>
          <w:tcPr>
            <w:tcW w:w="2268" w:type="dxa"/>
          </w:tcPr>
          <w:p w:rsidR="00152825" w:rsidRPr="00C3033C" w:rsidRDefault="00152825" w:rsidP="00222B03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</w:tc>
      </w:tr>
      <w:tr w:rsidR="00152825" w:rsidRPr="00222B03" w:rsidTr="00222B03">
        <w:tc>
          <w:tcPr>
            <w:tcW w:w="2127" w:type="dxa"/>
          </w:tcPr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152825" w:rsidRDefault="00152825" w:rsidP="00222B03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lastRenderedPageBreak/>
              <w:t xml:space="preserve">детский познавательный конкурс  «Окружающий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мир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тицы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52825" w:rsidRDefault="00152825" w:rsidP="00FE229B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lastRenderedPageBreak/>
              <w:t xml:space="preserve">Декабрь 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lastRenderedPageBreak/>
              <w:t>202</w:t>
            </w:r>
            <w:r w:rsidR="00FE229B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52825" w:rsidRPr="005659A0" w:rsidRDefault="00152825" w:rsidP="00222B03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lastRenderedPageBreak/>
              <w:t>1 человек</w:t>
            </w:r>
          </w:p>
        </w:tc>
        <w:tc>
          <w:tcPr>
            <w:tcW w:w="2268" w:type="dxa"/>
          </w:tcPr>
          <w:p w:rsidR="00152825" w:rsidRDefault="00152825" w:rsidP="00222B03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Диплом </w:t>
            </w:r>
          </w:p>
        </w:tc>
      </w:tr>
      <w:tr w:rsidR="00152825" w:rsidRPr="00222B03" w:rsidTr="00222B03">
        <w:tc>
          <w:tcPr>
            <w:tcW w:w="2127" w:type="dxa"/>
          </w:tcPr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152825" w:rsidRPr="00222B03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Викторина «Осторожно гололед»</w:t>
            </w:r>
          </w:p>
        </w:tc>
        <w:tc>
          <w:tcPr>
            <w:tcW w:w="1701" w:type="dxa"/>
          </w:tcPr>
          <w:p w:rsidR="00152825" w:rsidRPr="00C3033C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Декабрь</w:t>
            </w:r>
          </w:p>
          <w:p w:rsidR="00152825" w:rsidRPr="00C3033C" w:rsidRDefault="00152825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202</w:t>
            </w:r>
            <w:r w:rsidR="00FE229B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2</w:t>
            </w: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152825" w:rsidRPr="00C3033C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10 человек</w:t>
            </w:r>
          </w:p>
        </w:tc>
        <w:tc>
          <w:tcPr>
            <w:tcW w:w="2268" w:type="dxa"/>
          </w:tcPr>
          <w:p w:rsidR="00152825" w:rsidRPr="00222B03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</w:tr>
      <w:tr w:rsidR="00152825" w:rsidRPr="00222B03" w:rsidTr="00222B03">
        <w:tc>
          <w:tcPr>
            <w:tcW w:w="2127" w:type="dxa"/>
            <w:vMerge w:val="restart"/>
          </w:tcPr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Муниципальный</w:t>
            </w:r>
          </w:p>
        </w:tc>
        <w:tc>
          <w:tcPr>
            <w:tcW w:w="2693" w:type="dxa"/>
          </w:tcPr>
          <w:p w:rsidR="00152825" w:rsidRPr="00C3033C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Всероссийский онлайн – урок «</w:t>
            </w:r>
            <w:proofErr w:type="spellStart"/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Эколята</w:t>
            </w:r>
            <w:proofErr w:type="spellEnd"/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– молодые защитники природы</w:t>
            </w:r>
          </w:p>
        </w:tc>
        <w:tc>
          <w:tcPr>
            <w:tcW w:w="1701" w:type="dxa"/>
          </w:tcPr>
          <w:p w:rsidR="00152825" w:rsidRPr="00C3033C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Ноябрь 202</w:t>
            </w:r>
            <w:r w:rsidR="00FE229B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52825" w:rsidRPr="00152825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100 человек</w:t>
            </w:r>
          </w:p>
        </w:tc>
        <w:tc>
          <w:tcPr>
            <w:tcW w:w="2268" w:type="dxa"/>
          </w:tcPr>
          <w:p w:rsidR="00152825" w:rsidRPr="00C3033C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Сертификаты</w:t>
            </w:r>
          </w:p>
        </w:tc>
      </w:tr>
      <w:tr w:rsidR="00152825" w:rsidRPr="00222B03" w:rsidTr="00222B03">
        <w:tc>
          <w:tcPr>
            <w:tcW w:w="2127" w:type="dxa"/>
            <w:vMerge/>
          </w:tcPr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152825" w:rsidRPr="00C3033C" w:rsidRDefault="00152825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Центр культуры и туризма «Фестивали России» онлайн – конкурс «Веселый снеговик»</w:t>
            </w:r>
          </w:p>
        </w:tc>
        <w:tc>
          <w:tcPr>
            <w:tcW w:w="1701" w:type="dxa"/>
          </w:tcPr>
          <w:p w:rsidR="00152825" w:rsidRPr="00C3033C" w:rsidRDefault="00152825" w:rsidP="00FE229B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Декабрь 202</w:t>
            </w:r>
            <w:r w:rsidR="00FE229B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52825" w:rsidRPr="005659A0" w:rsidRDefault="00152825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 w:rsidRPr="005659A0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3 человека</w:t>
            </w:r>
          </w:p>
        </w:tc>
        <w:tc>
          <w:tcPr>
            <w:tcW w:w="2268" w:type="dxa"/>
          </w:tcPr>
          <w:p w:rsidR="00152825" w:rsidRPr="00C3033C" w:rsidRDefault="00152825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Дипломы и сертификаты участников</w:t>
            </w:r>
          </w:p>
        </w:tc>
      </w:tr>
      <w:tr w:rsidR="00152825" w:rsidRPr="00222B03" w:rsidTr="00222B03">
        <w:tc>
          <w:tcPr>
            <w:tcW w:w="2127" w:type="dxa"/>
            <w:vMerge/>
          </w:tcPr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152825" w:rsidRPr="00152825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Онлайн-выставка «День Космонавтики»</w:t>
            </w:r>
          </w:p>
          <w:p w:rsidR="00152825" w:rsidRPr="00152825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2825" w:rsidRPr="00152825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Апрель</w:t>
            </w:r>
          </w:p>
          <w:p w:rsidR="00152825" w:rsidRPr="00152825" w:rsidRDefault="00152825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202</w:t>
            </w:r>
            <w:r w:rsidR="00FE229B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2</w:t>
            </w: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152825" w:rsidRPr="00152825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</w:p>
          <w:p w:rsidR="00152825" w:rsidRPr="00152825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дети всех возрастных групп</w:t>
            </w:r>
          </w:p>
        </w:tc>
        <w:tc>
          <w:tcPr>
            <w:tcW w:w="2268" w:type="dxa"/>
          </w:tcPr>
          <w:p w:rsidR="00152825" w:rsidRPr="00222B03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</w:tr>
      <w:tr w:rsidR="00152825" w:rsidRPr="00222B03" w:rsidTr="00222B03">
        <w:tc>
          <w:tcPr>
            <w:tcW w:w="2127" w:type="dxa"/>
            <w:vMerge/>
          </w:tcPr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152825" w:rsidRPr="00152825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Проект «Правнуки победителей» </w:t>
            </w:r>
          </w:p>
          <w:p w:rsidR="00152825" w:rsidRPr="00152825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2825" w:rsidRPr="00152825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Май</w:t>
            </w:r>
          </w:p>
          <w:p w:rsidR="00152825" w:rsidRPr="00152825" w:rsidRDefault="00152825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202</w:t>
            </w:r>
            <w:r w:rsidR="00FE229B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2</w:t>
            </w: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152825" w:rsidRPr="00152825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2825" w:rsidRPr="00C3033C" w:rsidRDefault="00152825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</w:tc>
      </w:tr>
      <w:tr w:rsidR="00152825" w:rsidRPr="00222B03" w:rsidTr="00222B03">
        <w:tc>
          <w:tcPr>
            <w:tcW w:w="2127" w:type="dxa"/>
            <w:vMerge/>
          </w:tcPr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152825" w:rsidRPr="00152825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Онлайн-конкурс стихотворений «День Победы» </w:t>
            </w:r>
          </w:p>
          <w:p w:rsidR="00152825" w:rsidRPr="00152825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2825" w:rsidRPr="00152825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Май</w:t>
            </w:r>
          </w:p>
          <w:p w:rsidR="00152825" w:rsidRPr="00152825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2021 г.</w:t>
            </w:r>
          </w:p>
        </w:tc>
        <w:tc>
          <w:tcPr>
            <w:tcW w:w="1559" w:type="dxa"/>
          </w:tcPr>
          <w:p w:rsidR="00152825" w:rsidRPr="00152825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Дети старших, подготовительных групп</w:t>
            </w:r>
          </w:p>
        </w:tc>
        <w:tc>
          <w:tcPr>
            <w:tcW w:w="2268" w:type="dxa"/>
          </w:tcPr>
          <w:p w:rsidR="00152825" w:rsidRPr="00222B03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</w:tr>
      <w:tr w:rsidR="00152825" w:rsidRPr="00222B03" w:rsidTr="00222B03">
        <w:tc>
          <w:tcPr>
            <w:tcW w:w="2127" w:type="dxa"/>
            <w:vMerge/>
          </w:tcPr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152825" w:rsidRPr="00152825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Онлайн-</w:t>
            </w:r>
            <w:proofErr w:type="spellStart"/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флешмоб</w:t>
            </w:r>
            <w:proofErr w:type="spellEnd"/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«Передай солнышко другу» </w:t>
            </w:r>
          </w:p>
        </w:tc>
        <w:tc>
          <w:tcPr>
            <w:tcW w:w="1701" w:type="dxa"/>
          </w:tcPr>
          <w:p w:rsidR="00152825" w:rsidRPr="00152825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Июнь</w:t>
            </w:r>
          </w:p>
          <w:p w:rsidR="00152825" w:rsidRPr="00152825" w:rsidRDefault="00152825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202</w:t>
            </w:r>
            <w:r w:rsidR="00FE229B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2</w:t>
            </w: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152825" w:rsidRPr="00152825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Дети старших, подготовительных групп</w:t>
            </w:r>
          </w:p>
        </w:tc>
        <w:tc>
          <w:tcPr>
            <w:tcW w:w="2268" w:type="dxa"/>
          </w:tcPr>
          <w:p w:rsidR="00152825" w:rsidRPr="00222B03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</w:tr>
      <w:tr w:rsidR="00152825" w:rsidRPr="00222B03" w:rsidTr="00222B03">
        <w:tc>
          <w:tcPr>
            <w:tcW w:w="2127" w:type="dxa"/>
            <w:vMerge/>
          </w:tcPr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152825" w:rsidRPr="00152825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Онлайн-акция «Окна России»</w:t>
            </w:r>
          </w:p>
          <w:p w:rsidR="00152825" w:rsidRPr="00152825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2825" w:rsidRPr="00152825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Июнь</w:t>
            </w:r>
          </w:p>
          <w:p w:rsidR="00152825" w:rsidRPr="00152825" w:rsidRDefault="00152825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202</w:t>
            </w:r>
            <w:r w:rsidR="00FE229B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2</w:t>
            </w: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152825" w:rsidRPr="00152825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Все возрастные группы</w:t>
            </w:r>
          </w:p>
        </w:tc>
        <w:tc>
          <w:tcPr>
            <w:tcW w:w="2268" w:type="dxa"/>
          </w:tcPr>
          <w:p w:rsidR="00152825" w:rsidRPr="00222B03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</w:tr>
      <w:tr w:rsidR="00152825" w:rsidRPr="00222B03" w:rsidTr="00222B03">
        <w:tc>
          <w:tcPr>
            <w:tcW w:w="2127" w:type="dxa"/>
            <w:vMerge/>
          </w:tcPr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152825" w:rsidRPr="00152825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Выставка рисунков и поделок «</w:t>
            </w:r>
            <w:proofErr w:type="gramStart"/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Соблюдая ПДД не окажешься в беде</w:t>
            </w:r>
            <w:proofErr w:type="gramEnd"/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!»</w:t>
            </w:r>
          </w:p>
        </w:tc>
        <w:tc>
          <w:tcPr>
            <w:tcW w:w="1701" w:type="dxa"/>
          </w:tcPr>
          <w:p w:rsidR="00152825" w:rsidRPr="00152825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Август </w:t>
            </w:r>
          </w:p>
          <w:p w:rsidR="00152825" w:rsidRPr="00152825" w:rsidRDefault="00152825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202</w:t>
            </w:r>
            <w:r w:rsidR="00FE229B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2</w:t>
            </w: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152825" w:rsidRPr="00152825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152825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дети всех возрастных групп</w:t>
            </w:r>
          </w:p>
        </w:tc>
        <w:tc>
          <w:tcPr>
            <w:tcW w:w="2268" w:type="dxa"/>
          </w:tcPr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</w:tr>
      <w:tr w:rsidR="00152825" w:rsidRPr="00222B03" w:rsidTr="00222B03">
        <w:tc>
          <w:tcPr>
            <w:tcW w:w="2127" w:type="dxa"/>
            <w:vMerge/>
          </w:tcPr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152825" w:rsidRPr="00C3033C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Онлайн – акция ко дню народного единства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 xml:space="preserve"> Сила России – Наш </w:t>
            </w: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lastRenderedPageBreak/>
              <w:t>народ»</w:t>
            </w:r>
          </w:p>
        </w:tc>
        <w:tc>
          <w:tcPr>
            <w:tcW w:w="1701" w:type="dxa"/>
          </w:tcPr>
          <w:p w:rsidR="00152825" w:rsidRPr="00C3033C" w:rsidRDefault="00152825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lastRenderedPageBreak/>
              <w:t>Ноябрь 202</w:t>
            </w:r>
            <w:r w:rsidR="00FE229B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52825" w:rsidRPr="00C3033C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дети всех возрастных групп</w:t>
            </w:r>
          </w:p>
        </w:tc>
        <w:tc>
          <w:tcPr>
            <w:tcW w:w="2268" w:type="dxa"/>
          </w:tcPr>
          <w:p w:rsidR="00152825" w:rsidRPr="00222B03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</w:tr>
      <w:tr w:rsidR="00152825" w:rsidRPr="00222B03" w:rsidTr="00222B03">
        <w:tc>
          <w:tcPr>
            <w:tcW w:w="2127" w:type="dxa"/>
            <w:vMerge/>
          </w:tcPr>
          <w:p w:rsidR="00152825" w:rsidRPr="00222B03" w:rsidRDefault="0015282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152825" w:rsidRPr="00C3033C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Онлайн – акция «Новогодние окна»</w:t>
            </w:r>
          </w:p>
        </w:tc>
        <w:tc>
          <w:tcPr>
            <w:tcW w:w="1701" w:type="dxa"/>
          </w:tcPr>
          <w:p w:rsidR="00152825" w:rsidRPr="00C3033C" w:rsidRDefault="00152825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Декабрь 202</w:t>
            </w:r>
            <w:r w:rsidR="00FE229B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52825" w:rsidRPr="00C3033C" w:rsidRDefault="00152825" w:rsidP="00C41AEC">
            <w:pPr>
              <w:pStyle w:val="a3"/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</w:pPr>
            <w:r w:rsidRPr="00C3033C"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  <w:t>дети всех возрастных групп</w:t>
            </w:r>
          </w:p>
        </w:tc>
        <w:tc>
          <w:tcPr>
            <w:tcW w:w="2268" w:type="dxa"/>
          </w:tcPr>
          <w:p w:rsidR="00152825" w:rsidRPr="00C3033C" w:rsidRDefault="00152825" w:rsidP="00C41AEC">
            <w:pPr>
              <w:pStyle w:val="a3"/>
              <w:rPr>
                <w:rFonts w:ascii="Times New Roman" w:hAnsi="Times New Roman" w:cs="Times New Roman"/>
                <w:i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ED7119" w:rsidRPr="00ED7119" w:rsidRDefault="00ED7119" w:rsidP="00ED7119">
      <w:pPr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46D" w:rsidRDefault="0062346D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D7119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ED7119">
        <w:rPr>
          <w:rFonts w:ascii="Times New Roman" w:hAnsi="Times New Roman" w:cs="Times New Roman"/>
          <w:sz w:val="28"/>
          <w:szCs w:val="28"/>
        </w:rPr>
        <w:t xml:space="preserve"> в которых принимали участие педагогические  работники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Look w:val="04A0" w:firstRow="1" w:lastRow="0" w:firstColumn="1" w:lastColumn="0" w:noHBand="0" w:noVBand="1"/>
      </w:tblPr>
      <w:tblGrid>
        <w:gridCol w:w="2229"/>
        <w:gridCol w:w="2604"/>
        <w:gridCol w:w="1612"/>
        <w:gridCol w:w="1633"/>
        <w:gridCol w:w="2128"/>
      </w:tblGrid>
      <w:tr w:rsidR="00ED7119" w:rsidRPr="0079619B" w:rsidTr="00591782">
        <w:tc>
          <w:tcPr>
            <w:tcW w:w="2229" w:type="dxa"/>
          </w:tcPr>
          <w:p w:rsidR="00ED7119" w:rsidRPr="00152825" w:rsidRDefault="00ED7119" w:rsidP="00222B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</w:pPr>
            <w:r w:rsidRPr="00152825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Уровень</w:t>
            </w:r>
          </w:p>
        </w:tc>
        <w:tc>
          <w:tcPr>
            <w:tcW w:w="2604" w:type="dxa"/>
          </w:tcPr>
          <w:p w:rsidR="00ED7119" w:rsidRPr="00152825" w:rsidRDefault="00ED7119" w:rsidP="00222B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</w:pPr>
            <w:r w:rsidRPr="00152825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Тема, Название мероприятия</w:t>
            </w:r>
          </w:p>
        </w:tc>
        <w:tc>
          <w:tcPr>
            <w:tcW w:w="1612" w:type="dxa"/>
          </w:tcPr>
          <w:p w:rsidR="00ED7119" w:rsidRPr="00152825" w:rsidRDefault="00ED7119" w:rsidP="00222B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</w:pPr>
            <w:r w:rsidRPr="00152825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Сроки проведения</w:t>
            </w:r>
          </w:p>
        </w:tc>
        <w:tc>
          <w:tcPr>
            <w:tcW w:w="1633" w:type="dxa"/>
          </w:tcPr>
          <w:p w:rsidR="00ED7119" w:rsidRPr="00152825" w:rsidRDefault="00ED7119" w:rsidP="00222B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</w:pPr>
            <w:r w:rsidRPr="00152825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Количество участников</w:t>
            </w:r>
          </w:p>
        </w:tc>
        <w:tc>
          <w:tcPr>
            <w:tcW w:w="2128" w:type="dxa"/>
          </w:tcPr>
          <w:p w:rsidR="00ED7119" w:rsidRPr="00152825" w:rsidRDefault="00ED7119" w:rsidP="00222B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</w:pPr>
            <w:r w:rsidRPr="00152825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Результат участия</w:t>
            </w:r>
          </w:p>
        </w:tc>
      </w:tr>
      <w:tr w:rsidR="00ED7119" w:rsidRPr="0079619B" w:rsidTr="00591782">
        <w:tc>
          <w:tcPr>
            <w:tcW w:w="2229" w:type="dxa"/>
            <w:vMerge w:val="restart"/>
          </w:tcPr>
          <w:p w:rsidR="00ED7119" w:rsidRPr="00152825" w:rsidRDefault="00ED71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15282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Всероссийский</w:t>
            </w:r>
          </w:p>
        </w:tc>
        <w:tc>
          <w:tcPr>
            <w:tcW w:w="2604" w:type="dxa"/>
          </w:tcPr>
          <w:p w:rsidR="00ED7119" w:rsidRPr="00671515" w:rsidRDefault="0067151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67151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Всероссийский форум «Воспитатели России»: «Воспитаем здорового </w:t>
            </w:r>
            <w:proofErr w:type="spellStart"/>
            <w:r w:rsidRPr="0067151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ребенка</w:t>
            </w:r>
            <w:proofErr w:type="gramStart"/>
            <w:r w:rsidRPr="0067151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.П</w:t>
            </w:r>
            <w:proofErr w:type="gramEnd"/>
            <w:r w:rsidRPr="0067151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оволжье</w:t>
            </w:r>
            <w:proofErr w:type="spellEnd"/>
            <w:r w:rsidRPr="0067151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»</w:t>
            </w:r>
          </w:p>
        </w:tc>
        <w:tc>
          <w:tcPr>
            <w:tcW w:w="1612" w:type="dxa"/>
          </w:tcPr>
          <w:p w:rsidR="00ED7119" w:rsidRPr="00671515" w:rsidRDefault="00671515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67151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Май 202</w:t>
            </w:r>
            <w:r w:rsidR="00FE229B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2</w:t>
            </w:r>
          </w:p>
        </w:tc>
        <w:tc>
          <w:tcPr>
            <w:tcW w:w="1633" w:type="dxa"/>
          </w:tcPr>
          <w:p w:rsidR="00ED7119" w:rsidRPr="00671515" w:rsidRDefault="00470BF4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8</w:t>
            </w:r>
            <w:r w:rsidR="00ED7119" w:rsidRPr="0067151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человек</w:t>
            </w:r>
          </w:p>
        </w:tc>
        <w:tc>
          <w:tcPr>
            <w:tcW w:w="2128" w:type="dxa"/>
          </w:tcPr>
          <w:p w:rsidR="00ED7119" w:rsidRPr="00671515" w:rsidRDefault="00ED71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67151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сертификаты</w:t>
            </w:r>
          </w:p>
        </w:tc>
      </w:tr>
      <w:tr w:rsidR="00ED7119" w:rsidRPr="0079619B" w:rsidTr="00591782">
        <w:tc>
          <w:tcPr>
            <w:tcW w:w="2229" w:type="dxa"/>
            <w:vMerge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2604" w:type="dxa"/>
          </w:tcPr>
          <w:p w:rsidR="00ED7119" w:rsidRPr="00671515" w:rsidRDefault="0067151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67151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Всероссийская онлайн – конференция  «Цифровые технологии в дошкольном образовании. Целевой проект  «Развиваемся вместе»: опыт, практика</w:t>
            </w:r>
            <w:proofErr w:type="gramStart"/>
            <w:r w:rsidRPr="0067151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,</w:t>
            </w:r>
            <w:proofErr w:type="gramEnd"/>
            <w:r w:rsidRPr="0067151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перспективы.</w:t>
            </w:r>
          </w:p>
          <w:p w:rsidR="00ED7119" w:rsidRPr="00671515" w:rsidRDefault="00ED71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</w:p>
        </w:tc>
        <w:tc>
          <w:tcPr>
            <w:tcW w:w="1612" w:type="dxa"/>
          </w:tcPr>
          <w:p w:rsidR="00ED7119" w:rsidRPr="00671515" w:rsidRDefault="00671515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67151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Июнь 202</w:t>
            </w:r>
            <w:r w:rsidR="00FE229B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2 </w:t>
            </w:r>
          </w:p>
        </w:tc>
        <w:tc>
          <w:tcPr>
            <w:tcW w:w="1633" w:type="dxa"/>
          </w:tcPr>
          <w:p w:rsidR="00ED7119" w:rsidRPr="00671515" w:rsidRDefault="0067151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67151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2</w:t>
            </w:r>
            <w:r w:rsidR="00ED7119" w:rsidRPr="0067151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человек</w:t>
            </w:r>
            <w:r w:rsid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а</w:t>
            </w:r>
          </w:p>
        </w:tc>
        <w:tc>
          <w:tcPr>
            <w:tcW w:w="2128" w:type="dxa"/>
          </w:tcPr>
          <w:p w:rsidR="00ED7119" w:rsidRPr="00671515" w:rsidRDefault="00ED7119" w:rsidP="00671515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67151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Сертификат</w:t>
            </w:r>
            <w:r w:rsidR="00671515" w:rsidRPr="0067151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ы</w:t>
            </w:r>
          </w:p>
        </w:tc>
      </w:tr>
      <w:tr w:rsidR="00ED7119" w:rsidRPr="0079619B" w:rsidTr="00591782">
        <w:tc>
          <w:tcPr>
            <w:tcW w:w="2229" w:type="dxa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2604" w:type="dxa"/>
          </w:tcPr>
          <w:p w:rsidR="00ED7119" w:rsidRPr="00470BF4" w:rsidRDefault="00671515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Всероссийский </w:t>
            </w:r>
            <w:proofErr w:type="spellStart"/>
            <w:r w:rsidRP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вебинар</w:t>
            </w:r>
            <w:proofErr w:type="spellEnd"/>
            <w:r w:rsidRP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 «Формирование собственной базы дидактических пособий с помощью специальных компьютерных программ</w:t>
            </w:r>
            <w:r w:rsidR="00470BF4" w:rsidRP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«Конструктор картинок» и «Генератор логопедических  заданий»</w:t>
            </w:r>
          </w:p>
        </w:tc>
        <w:tc>
          <w:tcPr>
            <w:tcW w:w="1612" w:type="dxa"/>
          </w:tcPr>
          <w:p w:rsidR="00ED7119" w:rsidRPr="00470BF4" w:rsidRDefault="00470BF4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Март 202</w:t>
            </w:r>
            <w:r w:rsidR="00FE229B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2</w:t>
            </w:r>
          </w:p>
        </w:tc>
        <w:tc>
          <w:tcPr>
            <w:tcW w:w="1633" w:type="dxa"/>
          </w:tcPr>
          <w:p w:rsidR="00ED7119" w:rsidRPr="00470BF4" w:rsidRDefault="00470BF4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1</w:t>
            </w:r>
            <w:r w:rsidR="00ED7119" w:rsidRP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человек</w:t>
            </w:r>
          </w:p>
        </w:tc>
        <w:tc>
          <w:tcPr>
            <w:tcW w:w="2128" w:type="dxa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  <w:r w:rsidRP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Сертификаты</w:t>
            </w:r>
          </w:p>
        </w:tc>
      </w:tr>
      <w:tr w:rsidR="00470BF4" w:rsidRPr="0079619B" w:rsidTr="00591782">
        <w:tc>
          <w:tcPr>
            <w:tcW w:w="2229" w:type="dxa"/>
          </w:tcPr>
          <w:p w:rsidR="00470BF4" w:rsidRPr="0079619B" w:rsidRDefault="00470BF4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2604" w:type="dxa"/>
          </w:tcPr>
          <w:p w:rsidR="00470BF4" w:rsidRPr="00470BF4" w:rsidRDefault="00470BF4" w:rsidP="00470BF4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proofErr w:type="gramStart"/>
            <w:r w:rsidRP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Всероссийский</w:t>
            </w:r>
            <w:proofErr w:type="gramEnd"/>
            <w:r w:rsidRP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вебинар</w:t>
            </w:r>
            <w:proofErr w:type="spellEnd"/>
            <w:r w:rsidRP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 «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Приемы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lastRenderedPageBreak/>
              <w:t>развития базовых психических функций  у детей с ОВЗ во время подготовки к школе</w:t>
            </w:r>
            <w:r w:rsidRP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»</w:t>
            </w:r>
          </w:p>
        </w:tc>
        <w:tc>
          <w:tcPr>
            <w:tcW w:w="1612" w:type="dxa"/>
          </w:tcPr>
          <w:p w:rsidR="00470BF4" w:rsidRPr="00470BF4" w:rsidRDefault="00470BF4" w:rsidP="00FE229B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lastRenderedPageBreak/>
              <w:t>Март 202</w:t>
            </w:r>
            <w:r w:rsidR="00FE229B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2</w:t>
            </w:r>
          </w:p>
        </w:tc>
        <w:tc>
          <w:tcPr>
            <w:tcW w:w="1633" w:type="dxa"/>
          </w:tcPr>
          <w:p w:rsidR="00470BF4" w:rsidRPr="00470BF4" w:rsidRDefault="00470BF4" w:rsidP="00222B03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1 человек </w:t>
            </w:r>
          </w:p>
        </w:tc>
        <w:tc>
          <w:tcPr>
            <w:tcW w:w="2128" w:type="dxa"/>
          </w:tcPr>
          <w:p w:rsidR="00470BF4" w:rsidRPr="00470BF4" w:rsidRDefault="00470BF4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Сертификаты </w:t>
            </w:r>
          </w:p>
        </w:tc>
      </w:tr>
      <w:tr w:rsidR="0062346D" w:rsidRPr="0079619B" w:rsidTr="00591782">
        <w:tc>
          <w:tcPr>
            <w:tcW w:w="2229" w:type="dxa"/>
            <w:vMerge w:val="restart"/>
          </w:tcPr>
          <w:p w:rsidR="0062346D" w:rsidRPr="00470BF4" w:rsidRDefault="0062346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lastRenderedPageBreak/>
              <w:t>Областной</w:t>
            </w:r>
          </w:p>
        </w:tc>
        <w:tc>
          <w:tcPr>
            <w:tcW w:w="2604" w:type="dxa"/>
          </w:tcPr>
          <w:p w:rsidR="0062346D" w:rsidRPr="00470BF4" w:rsidRDefault="0062346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Форум «Педагоги России: инновации в образовании»</w:t>
            </w:r>
          </w:p>
        </w:tc>
        <w:tc>
          <w:tcPr>
            <w:tcW w:w="1612" w:type="dxa"/>
          </w:tcPr>
          <w:p w:rsidR="0062346D" w:rsidRPr="00470BF4" w:rsidRDefault="0062346D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Февраль 202</w:t>
            </w:r>
            <w:r w:rsidR="00FE229B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2</w:t>
            </w:r>
          </w:p>
        </w:tc>
        <w:tc>
          <w:tcPr>
            <w:tcW w:w="1633" w:type="dxa"/>
          </w:tcPr>
          <w:p w:rsidR="0062346D" w:rsidRPr="00470BF4" w:rsidRDefault="0062346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18</w:t>
            </w:r>
            <w:r w:rsidRP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человек</w:t>
            </w:r>
          </w:p>
        </w:tc>
        <w:tc>
          <w:tcPr>
            <w:tcW w:w="2128" w:type="dxa"/>
          </w:tcPr>
          <w:p w:rsidR="0062346D" w:rsidRPr="00470BF4" w:rsidRDefault="0062346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Сертификаты </w:t>
            </w:r>
          </w:p>
        </w:tc>
      </w:tr>
      <w:tr w:rsidR="0062346D" w:rsidRPr="0079619B" w:rsidTr="00591782">
        <w:tc>
          <w:tcPr>
            <w:tcW w:w="2229" w:type="dxa"/>
            <w:vMerge/>
          </w:tcPr>
          <w:p w:rsidR="0062346D" w:rsidRPr="0079619B" w:rsidRDefault="0062346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2604" w:type="dxa"/>
          </w:tcPr>
          <w:p w:rsidR="0062346D" w:rsidRPr="00470BF4" w:rsidRDefault="0062346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proofErr w:type="spellStart"/>
            <w:r w:rsidRP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Вебинар</w:t>
            </w:r>
            <w:proofErr w:type="spellEnd"/>
            <w:r w:rsidRP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 «Первые шаги самостоятельной реализации Проектов»</w:t>
            </w:r>
          </w:p>
        </w:tc>
        <w:tc>
          <w:tcPr>
            <w:tcW w:w="1612" w:type="dxa"/>
          </w:tcPr>
          <w:p w:rsidR="0062346D" w:rsidRPr="00470BF4" w:rsidRDefault="0062346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Март</w:t>
            </w:r>
          </w:p>
          <w:p w:rsidR="0062346D" w:rsidRPr="00470BF4" w:rsidRDefault="0062346D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202</w:t>
            </w:r>
            <w:r w:rsidR="00FE229B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2</w:t>
            </w:r>
          </w:p>
        </w:tc>
        <w:tc>
          <w:tcPr>
            <w:tcW w:w="1633" w:type="dxa"/>
          </w:tcPr>
          <w:p w:rsidR="0062346D" w:rsidRPr="00470BF4" w:rsidRDefault="0062346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13</w:t>
            </w:r>
            <w:r w:rsidRP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человек</w:t>
            </w:r>
          </w:p>
        </w:tc>
        <w:tc>
          <w:tcPr>
            <w:tcW w:w="2128" w:type="dxa"/>
          </w:tcPr>
          <w:p w:rsidR="0062346D" w:rsidRPr="00470BF4" w:rsidRDefault="0062346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Свидетельство </w:t>
            </w:r>
          </w:p>
        </w:tc>
      </w:tr>
      <w:tr w:rsidR="0062346D" w:rsidRPr="0079619B" w:rsidTr="00591782">
        <w:tc>
          <w:tcPr>
            <w:tcW w:w="2229" w:type="dxa"/>
            <w:vMerge/>
          </w:tcPr>
          <w:p w:rsidR="0062346D" w:rsidRPr="0079619B" w:rsidRDefault="0062346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2604" w:type="dxa"/>
          </w:tcPr>
          <w:p w:rsidR="0062346D" w:rsidRPr="00D926A7" w:rsidRDefault="0062346D" w:rsidP="00222B0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</w:pPr>
            <w:r w:rsidRPr="00D926A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  <w:t>Онлайн-конференция  «ММСО. Ушинский»</w:t>
            </w:r>
          </w:p>
        </w:tc>
        <w:tc>
          <w:tcPr>
            <w:tcW w:w="1612" w:type="dxa"/>
          </w:tcPr>
          <w:p w:rsidR="0062346D" w:rsidRPr="00D926A7" w:rsidRDefault="0062346D" w:rsidP="00FE229B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</w:pPr>
            <w:r w:rsidRPr="00D926A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  <w:t>Февраль 202</w:t>
            </w:r>
            <w:r w:rsidR="00FE229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  <w:t>2</w:t>
            </w:r>
          </w:p>
        </w:tc>
        <w:tc>
          <w:tcPr>
            <w:tcW w:w="1633" w:type="dxa"/>
          </w:tcPr>
          <w:p w:rsidR="0062346D" w:rsidRPr="00D926A7" w:rsidRDefault="0062346D" w:rsidP="00222B0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</w:pPr>
            <w:r w:rsidRPr="00D926A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  <w:t>2 человека</w:t>
            </w:r>
          </w:p>
        </w:tc>
        <w:tc>
          <w:tcPr>
            <w:tcW w:w="2128" w:type="dxa"/>
          </w:tcPr>
          <w:p w:rsidR="0062346D" w:rsidRPr="00D926A7" w:rsidRDefault="0062346D" w:rsidP="00222B03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</w:pPr>
            <w:r w:rsidRPr="00D926A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ru-RU"/>
              </w:rPr>
              <w:t xml:space="preserve">Сертификаты </w:t>
            </w:r>
          </w:p>
        </w:tc>
      </w:tr>
      <w:tr w:rsidR="0062346D" w:rsidRPr="0079619B" w:rsidTr="00591782">
        <w:tc>
          <w:tcPr>
            <w:tcW w:w="2229" w:type="dxa"/>
            <w:vMerge/>
          </w:tcPr>
          <w:p w:rsidR="0062346D" w:rsidRPr="0079619B" w:rsidRDefault="0062346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2604" w:type="dxa"/>
          </w:tcPr>
          <w:p w:rsidR="0062346D" w:rsidRPr="00671515" w:rsidRDefault="0062346D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67151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Онлайн – семинар  «Управление конфликтами  в ДОО»</w:t>
            </w:r>
          </w:p>
        </w:tc>
        <w:tc>
          <w:tcPr>
            <w:tcW w:w="1612" w:type="dxa"/>
          </w:tcPr>
          <w:p w:rsidR="0062346D" w:rsidRPr="00671515" w:rsidRDefault="0062346D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67151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Апрель 202</w:t>
            </w:r>
            <w:r w:rsidR="00FE229B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2</w:t>
            </w:r>
          </w:p>
        </w:tc>
        <w:tc>
          <w:tcPr>
            <w:tcW w:w="1633" w:type="dxa"/>
          </w:tcPr>
          <w:p w:rsidR="0062346D" w:rsidRPr="00470BF4" w:rsidRDefault="0062346D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3</w:t>
            </w:r>
            <w:r w:rsidRPr="00470BF4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человек</w:t>
            </w:r>
          </w:p>
        </w:tc>
        <w:tc>
          <w:tcPr>
            <w:tcW w:w="2128" w:type="dxa"/>
          </w:tcPr>
          <w:p w:rsidR="0062346D" w:rsidRPr="00671515" w:rsidRDefault="0062346D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67151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Сертификаты</w:t>
            </w:r>
          </w:p>
        </w:tc>
      </w:tr>
      <w:tr w:rsidR="0062346D" w:rsidRPr="0079619B" w:rsidTr="00591782">
        <w:tc>
          <w:tcPr>
            <w:tcW w:w="2229" w:type="dxa"/>
            <w:vMerge/>
          </w:tcPr>
          <w:p w:rsidR="0062346D" w:rsidRPr="003734AC" w:rsidRDefault="0062346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</w:p>
        </w:tc>
        <w:tc>
          <w:tcPr>
            <w:tcW w:w="2604" w:type="dxa"/>
          </w:tcPr>
          <w:p w:rsidR="0062346D" w:rsidRPr="003734AC" w:rsidRDefault="0062346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3734AC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Онлайн-семинар  «Проектирование  программы  воспитания  для ДОО»</w:t>
            </w:r>
          </w:p>
        </w:tc>
        <w:tc>
          <w:tcPr>
            <w:tcW w:w="1612" w:type="dxa"/>
          </w:tcPr>
          <w:p w:rsidR="0062346D" w:rsidRPr="003734AC" w:rsidRDefault="0062346D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3734AC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Март 202</w:t>
            </w:r>
            <w:r w:rsidR="00FE229B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2</w:t>
            </w:r>
          </w:p>
        </w:tc>
        <w:tc>
          <w:tcPr>
            <w:tcW w:w="1633" w:type="dxa"/>
          </w:tcPr>
          <w:p w:rsidR="0062346D" w:rsidRPr="003734AC" w:rsidRDefault="0062346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3734AC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04 человека</w:t>
            </w:r>
          </w:p>
        </w:tc>
        <w:tc>
          <w:tcPr>
            <w:tcW w:w="2128" w:type="dxa"/>
          </w:tcPr>
          <w:p w:rsidR="0062346D" w:rsidRPr="003734AC" w:rsidRDefault="0062346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3734AC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Сертификаты</w:t>
            </w:r>
          </w:p>
        </w:tc>
      </w:tr>
      <w:tr w:rsidR="0062346D" w:rsidRPr="0079619B" w:rsidTr="00591782">
        <w:tc>
          <w:tcPr>
            <w:tcW w:w="2229" w:type="dxa"/>
            <w:vMerge/>
          </w:tcPr>
          <w:p w:rsidR="0062346D" w:rsidRPr="0079619B" w:rsidRDefault="0062346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</w:p>
        </w:tc>
        <w:tc>
          <w:tcPr>
            <w:tcW w:w="2604" w:type="dxa"/>
          </w:tcPr>
          <w:p w:rsidR="0062346D" w:rsidRPr="003734AC" w:rsidRDefault="0062346D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  <w:r w:rsidRPr="003734AC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РМО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уководителей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 xml:space="preserve">, логопедов, воспитателей </w:t>
            </w:r>
          </w:p>
        </w:tc>
        <w:tc>
          <w:tcPr>
            <w:tcW w:w="1612" w:type="dxa"/>
          </w:tcPr>
          <w:p w:rsidR="0062346D" w:rsidRPr="003734AC" w:rsidRDefault="0062346D" w:rsidP="00FE229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ru-RU"/>
              </w:rPr>
            </w:pPr>
            <w:r w:rsidRPr="003734AC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Ноябрь 202</w:t>
            </w:r>
            <w:r w:rsidR="00FE229B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2</w:t>
            </w:r>
          </w:p>
        </w:tc>
        <w:tc>
          <w:tcPr>
            <w:tcW w:w="1633" w:type="dxa"/>
          </w:tcPr>
          <w:p w:rsidR="0062346D" w:rsidRPr="0079619B" w:rsidRDefault="0062346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  <w:r w:rsidRPr="003734AC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26 человек</w:t>
            </w:r>
          </w:p>
        </w:tc>
        <w:tc>
          <w:tcPr>
            <w:tcW w:w="2128" w:type="dxa"/>
          </w:tcPr>
          <w:p w:rsidR="0062346D" w:rsidRPr="0079619B" w:rsidRDefault="0062346D" w:rsidP="00222B0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  <w:lang w:bidi="ru-RU"/>
              </w:rPr>
            </w:pPr>
          </w:p>
        </w:tc>
      </w:tr>
    </w:tbl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B11FFC" w:rsidRDefault="00ED7119" w:rsidP="0059178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В дошкольном учреждении функционируют </w:t>
      </w:r>
      <w:r w:rsidR="00FE229B">
        <w:rPr>
          <w:rFonts w:ascii="Times New Roman" w:hAnsi="Times New Roman" w:cs="Times New Roman"/>
          <w:sz w:val="28"/>
          <w:szCs w:val="28"/>
        </w:rPr>
        <w:t>5</w:t>
      </w:r>
      <w:r w:rsidRPr="00ED7119">
        <w:rPr>
          <w:rFonts w:ascii="Times New Roman" w:hAnsi="Times New Roman" w:cs="Times New Roman"/>
          <w:sz w:val="28"/>
          <w:szCs w:val="28"/>
        </w:rPr>
        <w:t xml:space="preserve"> логопедически</w:t>
      </w:r>
      <w:r w:rsidR="00FE229B">
        <w:rPr>
          <w:rFonts w:ascii="Times New Roman" w:hAnsi="Times New Roman" w:cs="Times New Roman"/>
          <w:sz w:val="28"/>
          <w:szCs w:val="28"/>
        </w:rPr>
        <w:t>х групп</w:t>
      </w:r>
      <w:r w:rsidRPr="00ED7119">
        <w:rPr>
          <w:rFonts w:ascii="Times New Roman" w:hAnsi="Times New Roman" w:cs="Times New Roman"/>
          <w:sz w:val="28"/>
          <w:szCs w:val="28"/>
        </w:rPr>
        <w:t xml:space="preserve"> </w:t>
      </w:r>
      <w:r w:rsidR="00FE229B">
        <w:rPr>
          <w:rFonts w:ascii="Times New Roman" w:hAnsi="Times New Roman" w:cs="Times New Roman"/>
          <w:sz w:val="28"/>
          <w:szCs w:val="28"/>
        </w:rPr>
        <w:t xml:space="preserve">2 </w:t>
      </w:r>
      <w:r w:rsidRPr="00ED7119">
        <w:rPr>
          <w:rFonts w:ascii="Times New Roman" w:hAnsi="Times New Roman" w:cs="Times New Roman"/>
          <w:sz w:val="28"/>
          <w:szCs w:val="28"/>
        </w:rPr>
        <w:t>средн</w:t>
      </w:r>
      <w:r w:rsidR="00FE229B">
        <w:rPr>
          <w:rFonts w:ascii="Times New Roman" w:hAnsi="Times New Roman" w:cs="Times New Roman"/>
          <w:sz w:val="28"/>
          <w:szCs w:val="28"/>
        </w:rPr>
        <w:t>их</w:t>
      </w:r>
      <w:r w:rsidRPr="00ED7119">
        <w:rPr>
          <w:rFonts w:ascii="Times New Roman" w:hAnsi="Times New Roman" w:cs="Times New Roman"/>
          <w:sz w:val="28"/>
          <w:szCs w:val="28"/>
        </w:rPr>
        <w:t xml:space="preserve">, </w:t>
      </w:r>
      <w:r w:rsidR="00FE229B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ED7119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ED7119">
        <w:rPr>
          <w:rFonts w:ascii="Times New Roman" w:hAnsi="Times New Roman" w:cs="Times New Roman"/>
          <w:sz w:val="28"/>
          <w:szCs w:val="28"/>
        </w:rPr>
        <w:t xml:space="preserve">, </w:t>
      </w:r>
      <w:r w:rsidR="00FE229B">
        <w:rPr>
          <w:rFonts w:ascii="Times New Roman" w:hAnsi="Times New Roman" w:cs="Times New Roman"/>
          <w:sz w:val="28"/>
          <w:szCs w:val="28"/>
        </w:rPr>
        <w:t xml:space="preserve">2 </w:t>
      </w:r>
      <w:r w:rsidRPr="00ED7119">
        <w:rPr>
          <w:rFonts w:ascii="Times New Roman" w:hAnsi="Times New Roman" w:cs="Times New Roman"/>
          <w:sz w:val="28"/>
          <w:szCs w:val="28"/>
        </w:rPr>
        <w:t>подготовительн</w:t>
      </w:r>
      <w:r w:rsidR="00FE229B">
        <w:rPr>
          <w:rFonts w:ascii="Times New Roman" w:hAnsi="Times New Roman" w:cs="Times New Roman"/>
          <w:sz w:val="28"/>
          <w:szCs w:val="28"/>
        </w:rPr>
        <w:t>ых</w:t>
      </w:r>
      <w:r w:rsidRPr="00ED71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Каждое занятие учителя-логопеда построено методически грамотно с постепенным усложнением речевого материала, учитываются индивидуально-психологические особенности детей (есть воспитанники с нарушением эмоционально-волевой сферы). Учитель-логопед широко использует самостоятельно разработанный наглядный материал и логопедическую тетрадь для закрепления знаний, пол</w:t>
      </w:r>
      <w:r w:rsidR="00591782">
        <w:rPr>
          <w:rFonts w:ascii="Times New Roman" w:hAnsi="Times New Roman" w:cs="Times New Roman"/>
          <w:sz w:val="28"/>
          <w:szCs w:val="28"/>
        </w:rPr>
        <w:t>ученных на занятиях.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Коррекционную работу учитель-логопед осуществляет в тесной связи с воспитателями ДОУ - это взаимопомощь, привлечение воспитателей к контролю речевой деятельности детей, </w:t>
      </w:r>
      <w:proofErr w:type="spellStart"/>
      <w:r w:rsidRPr="00ED7119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 xml:space="preserve"> </w:t>
      </w:r>
      <w:r w:rsidR="00022724">
        <w:rPr>
          <w:rFonts w:ascii="Times New Roman" w:hAnsi="Times New Roman" w:cs="Times New Roman"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sz w:val="28"/>
          <w:szCs w:val="28"/>
        </w:rPr>
        <w:t>занятий, выступление на методических объединениях логопедов и педагогических советах ДОУ.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ED7119">
        <w:rPr>
          <w:rFonts w:ascii="Times New Roman" w:hAnsi="Times New Roman" w:cs="Times New Roman"/>
          <w:sz w:val="28"/>
          <w:szCs w:val="28"/>
        </w:rPr>
        <w:t>Образовательный процесс в ДОУ организован в соответствии с</w:t>
      </w:r>
      <w:r w:rsidRPr="00ED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sz w:val="28"/>
          <w:szCs w:val="28"/>
        </w:rPr>
        <w:t xml:space="preserve">государственной политикой в сфере образования, ФГОС </w:t>
      </w:r>
      <w:proofErr w:type="gramStart"/>
      <w:r w:rsidRPr="00ED711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71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D7119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ED7119">
        <w:rPr>
          <w:rFonts w:ascii="Times New Roman" w:hAnsi="Times New Roman" w:cs="Times New Roman"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sz w:val="28"/>
          <w:szCs w:val="28"/>
        </w:rPr>
        <w:lastRenderedPageBreak/>
        <w:t>программой дошкольного образования, которая реализуется в полном объеме, о чем свидетельствует педагогический мониторинг.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7119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2B60D2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B60D2">
        <w:rPr>
          <w:rFonts w:ascii="Times New Roman" w:hAnsi="Times New Roman" w:cs="Times New Roman"/>
          <w:sz w:val="28"/>
          <w:szCs w:val="28"/>
        </w:rPr>
        <w:t>Направления дополнительных образовательных услуг определены в соответствии с запросами родителей воспитанников, с учетом образовательного</w:t>
      </w:r>
      <w:proofErr w:type="gramEnd"/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B60D2">
        <w:rPr>
          <w:rFonts w:ascii="Times New Roman" w:hAnsi="Times New Roman" w:cs="Times New Roman"/>
          <w:sz w:val="28"/>
          <w:szCs w:val="28"/>
        </w:rPr>
        <w:t>потенциала ДОУ: танцевальный кружок «Задоринки», музыкальный кружок «Соловушка» (игра на музыкальных инструментах), физкультурно-оздоровительный кружок «Крепыши», «</w:t>
      </w:r>
      <w:proofErr w:type="spellStart"/>
      <w:r w:rsidRPr="002B60D2">
        <w:rPr>
          <w:rFonts w:ascii="Times New Roman" w:hAnsi="Times New Roman" w:cs="Times New Roman"/>
          <w:sz w:val="28"/>
          <w:szCs w:val="28"/>
        </w:rPr>
        <w:t>Дельфиненок</w:t>
      </w:r>
      <w:proofErr w:type="spellEnd"/>
      <w:r w:rsidRPr="002B60D2">
        <w:rPr>
          <w:rFonts w:ascii="Times New Roman" w:hAnsi="Times New Roman" w:cs="Times New Roman"/>
          <w:sz w:val="28"/>
          <w:szCs w:val="28"/>
        </w:rPr>
        <w:t>» (занятия в бассейне), математический кружок «Занимательная математика», логопедический кружок «</w:t>
      </w:r>
      <w:proofErr w:type="spellStart"/>
      <w:r w:rsidRPr="002B60D2"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 w:rsidRPr="002B60D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D7119" w:rsidRPr="00ED7119" w:rsidRDefault="00ED7119" w:rsidP="00ED711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D7119">
        <w:rPr>
          <w:rFonts w:ascii="Times New Roman" w:hAnsi="Times New Roman" w:cs="Times New Roman"/>
          <w:b/>
          <w:i/>
          <w:sz w:val="28"/>
          <w:szCs w:val="28"/>
        </w:rPr>
        <w:t>Сотрудничество с социальными партнерами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В 202</w:t>
      </w:r>
      <w:r w:rsidR="00591782">
        <w:rPr>
          <w:rFonts w:ascii="Times New Roman" w:hAnsi="Times New Roman" w:cs="Times New Roman"/>
          <w:sz w:val="28"/>
          <w:szCs w:val="28"/>
        </w:rPr>
        <w:t>2</w:t>
      </w:r>
      <w:r w:rsidRPr="00ED7119">
        <w:rPr>
          <w:rFonts w:ascii="Times New Roman" w:hAnsi="Times New Roman" w:cs="Times New Roman"/>
          <w:sz w:val="28"/>
          <w:szCs w:val="28"/>
        </w:rPr>
        <w:t xml:space="preserve"> году велась активная работа по взаимодействию с социальными партнерами, которая направлена на обеспечение комплекса условий </w:t>
      </w:r>
      <w:proofErr w:type="spellStart"/>
      <w:r w:rsidRPr="00ED711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>, физического развития детей, их познавательного развития, расширения социальных контактов.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0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5059"/>
      </w:tblGrid>
      <w:tr w:rsidR="00ED7119" w:rsidRPr="00ED7119" w:rsidTr="00222B03">
        <w:trPr>
          <w:trHeight w:val="286"/>
        </w:trPr>
        <w:tc>
          <w:tcPr>
            <w:tcW w:w="4941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Организация</w:t>
            </w:r>
          </w:p>
        </w:tc>
        <w:tc>
          <w:tcPr>
            <w:tcW w:w="5059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ED7119" w:rsidRPr="00ED7119" w:rsidTr="00222B03">
        <w:trPr>
          <w:trHeight w:val="60"/>
        </w:trPr>
        <w:tc>
          <w:tcPr>
            <w:tcW w:w="49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15"/>
        </w:trPr>
        <w:tc>
          <w:tcPr>
            <w:tcW w:w="4941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259"/>
        </w:trPr>
        <w:tc>
          <w:tcPr>
            <w:tcW w:w="49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ЗернПК</w:t>
            </w:r>
            <w:proofErr w:type="spellEnd"/>
          </w:p>
        </w:tc>
        <w:tc>
          <w:tcPr>
            <w:tcW w:w="505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sz w:val="24"/>
                <w:szCs w:val="24"/>
              </w:rPr>
              <w:t>Мероприятия по преемственности</w:t>
            </w:r>
          </w:p>
        </w:tc>
      </w:tr>
      <w:tr w:rsidR="00ED7119" w:rsidRPr="00ED7119" w:rsidTr="00222B03">
        <w:trPr>
          <w:trHeight w:val="60"/>
        </w:trPr>
        <w:tc>
          <w:tcPr>
            <w:tcW w:w="49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15"/>
        </w:trPr>
        <w:tc>
          <w:tcPr>
            <w:tcW w:w="4941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15"/>
        </w:trPr>
        <w:tc>
          <w:tcPr>
            <w:tcW w:w="4941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213"/>
        </w:trPr>
        <w:tc>
          <w:tcPr>
            <w:tcW w:w="4941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8"/>
                <w:sz w:val="24"/>
                <w:szCs w:val="24"/>
              </w:rPr>
              <w:t>МБУЗ «ЦРБ»</w:t>
            </w:r>
          </w:p>
        </w:tc>
        <w:tc>
          <w:tcPr>
            <w:tcW w:w="505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Медицинское обслуживание</w:t>
            </w:r>
          </w:p>
        </w:tc>
      </w:tr>
      <w:tr w:rsidR="00ED7119" w:rsidRPr="00ED7119" w:rsidTr="00222B03">
        <w:trPr>
          <w:trHeight w:val="322"/>
        </w:trPr>
        <w:tc>
          <w:tcPr>
            <w:tcW w:w="4941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воспитанников</w:t>
            </w:r>
          </w:p>
        </w:tc>
      </w:tr>
      <w:tr w:rsidR="00ED7119" w:rsidRPr="00ED7119" w:rsidTr="00222B03">
        <w:trPr>
          <w:trHeight w:val="122"/>
        </w:trPr>
        <w:tc>
          <w:tcPr>
            <w:tcW w:w="49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162"/>
        </w:trPr>
        <w:tc>
          <w:tcPr>
            <w:tcW w:w="49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270"/>
        </w:trPr>
        <w:tc>
          <w:tcPr>
            <w:tcW w:w="49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9619B">
              <w:rPr>
                <w:rFonts w:ascii="Times New Roman" w:hAnsi="Times New Roman" w:cs="Times New Roman"/>
                <w:sz w:val="24"/>
                <w:szCs w:val="24"/>
              </w:rPr>
              <w:t>Военвед</w:t>
            </w:r>
            <w:proofErr w:type="spellEnd"/>
          </w:p>
        </w:tc>
        <w:tc>
          <w:tcPr>
            <w:tcW w:w="505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sz w:val="24"/>
                <w:szCs w:val="24"/>
              </w:rPr>
              <w:t>Мероприятия по преемственности</w:t>
            </w:r>
          </w:p>
        </w:tc>
      </w:tr>
      <w:tr w:rsidR="00ED7119" w:rsidRPr="00ED7119" w:rsidTr="00222B03">
        <w:trPr>
          <w:trHeight w:val="162"/>
        </w:trPr>
        <w:tc>
          <w:tcPr>
            <w:tcW w:w="49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238"/>
        </w:trPr>
        <w:tc>
          <w:tcPr>
            <w:tcW w:w="49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Центральная городская библиотека им. А.</w:t>
            </w:r>
          </w:p>
        </w:tc>
        <w:tc>
          <w:tcPr>
            <w:tcW w:w="505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Организация экскурсий, конкурсов чтецов,</w:t>
            </w:r>
          </w:p>
        </w:tc>
      </w:tr>
      <w:tr w:rsidR="00ED7119" w:rsidRPr="00ED7119" w:rsidTr="00222B03">
        <w:trPr>
          <w:trHeight w:val="275"/>
        </w:trPr>
        <w:tc>
          <w:tcPr>
            <w:tcW w:w="49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Гайдара</w:t>
            </w:r>
          </w:p>
        </w:tc>
        <w:tc>
          <w:tcPr>
            <w:tcW w:w="505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праздников книг</w:t>
            </w:r>
          </w:p>
        </w:tc>
      </w:tr>
      <w:tr w:rsidR="00ED7119" w:rsidRPr="00ED7119" w:rsidTr="00222B03">
        <w:trPr>
          <w:trHeight w:val="162"/>
        </w:trPr>
        <w:tc>
          <w:tcPr>
            <w:tcW w:w="49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270"/>
        </w:trPr>
        <w:tc>
          <w:tcPr>
            <w:tcW w:w="49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7"/>
                <w:sz w:val="24"/>
                <w:szCs w:val="24"/>
              </w:rPr>
              <w:t>МБУДОДДТ «Ермак»</w:t>
            </w:r>
          </w:p>
        </w:tc>
        <w:tc>
          <w:tcPr>
            <w:tcW w:w="505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</w:tr>
      <w:tr w:rsidR="00ED7119" w:rsidRPr="00ED7119" w:rsidTr="00222B03">
        <w:trPr>
          <w:trHeight w:val="162"/>
        </w:trPr>
        <w:tc>
          <w:tcPr>
            <w:tcW w:w="49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238"/>
        </w:trPr>
        <w:tc>
          <w:tcPr>
            <w:tcW w:w="49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МУК «Зерноградский районный дом</w:t>
            </w:r>
          </w:p>
        </w:tc>
        <w:tc>
          <w:tcPr>
            <w:tcW w:w="5059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8"/>
                <w:sz w:val="24"/>
                <w:szCs w:val="24"/>
              </w:rPr>
              <w:t>Творческие встречи</w:t>
            </w:r>
          </w:p>
        </w:tc>
      </w:tr>
      <w:tr w:rsidR="00ED7119" w:rsidRPr="00ED7119" w:rsidTr="00222B03">
        <w:trPr>
          <w:trHeight w:val="342"/>
        </w:trPr>
        <w:tc>
          <w:tcPr>
            <w:tcW w:w="4941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7"/>
                <w:sz w:val="24"/>
                <w:szCs w:val="24"/>
              </w:rPr>
              <w:t>культуры»</w:t>
            </w:r>
          </w:p>
        </w:tc>
        <w:tc>
          <w:tcPr>
            <w:tcW w:w="5059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122"/>
        </w:trPr>
        <w:tc>
          <w:tcPr>
            <w:tcW w:w="4941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162"/>
        </w:trPr>
        <w:tc>
          <w:tcPr>
            <w:tcW w:w="49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270"/>
        </w:trPr>
        <w:tc>
          <w:tcPr>
            <w:tcW w:w="49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ВДПО Зерноградского района</w:t>
            </w:r>
          </w:p>
        </w:tc>
        <w:tc>
          <w:tcPr>
            <w:tcW w:w="505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</w:tr>
      <w:tr w:rsidR="00ED7119" w:rsidRPr="00ED7119" w:rsidTr="00222B03">
        <w:trPr>
          <w:trHeight w:val="162"/>
        </w:trPr>
        <w:tc>
          <w:tcPr>
            <w:tcW w:w="49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238"/>
        </w:trPr>
        <w:tc>
          <w:tcPr>
            <w:tcW w:w="4941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sz w:val="24"/>
                <w:szCs w:val="24"/>
              </w:rPr>
              <w:t>Районная ПМПК</w:t>
            </w:r>
          </w:p>
        </w:tc>
        <w:tc>
          <w:tcPr>
            <w:tcW w:w="505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79619B">
              <w:rPr>
                <w:rFonts w:ascii="Times New Roman" w:hAnsi="Times New Roman" w:cs="Times New Roman"/>
                <w:sz w:val="24"/>
                <w:szCs w:val="24"/>
              </w:rPr>
              <w:t>диагностических</w:t>
            </w:r>
            <w:proofErr w:type="gramEnd"/>
          </w:p>
        </w:tc>
      </w:tr>
      <w:tr w:rsidR="00ED7119" w:rsidRPr="00ED7119" w:rsidTr="00222B03">
        <w:trPr>
          <w:trHeight w:val="322"/>
        </w:trPr>
        <w:tc>
          <w:tcPr>
            <w:tcW w:w="4941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</w:p>
        </w:tc>
      </w:tr>
      <w:tr w:rsidR="00ED7119" w:rsidRPr="00ED7119" w:rsidTr="00222B03">
        <w:trPr>
          <w:trHeight w:val="122"/>
        </w:trPr>
        <w:tc>
          <w:tcPr>
            <w:tcW w:w="49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162"/>
        </w:trPr>
        <w:tc>
          <w:tcPr>
            <w:tcW w:w="49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270"/>
        </w:trPr>
        <w:tc>
          <w:tcPr>
            <w:tcW w:w="49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8"/>
                <w:sz w:val="24"/>
                <w:szCs w:val="24"/>
              </w:rPr>
              <w:t>МБУДО «Детская музыкальная школа»</w:t>
            </w:r>
          </w:p>
        </w:tc>
        <w:tc>
          <w:tcPr>
            <w:tcW w:w="505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8"/>
                <w:sz w:val="24"/>
                <w:szCs w:val="24"/>
              </w:rPr>
              <w:t>Творческие встречи</w:t>
            </w:r>
          </w:p>
        </w:tc>
      </w:tr>
      <w:tr w:rsidR="00ED7119" w:rsidRPr="00ED7119" w:rsidTr="00222B03">
        <w:trPr>
          <w:trHeight w:val="162"/>
        </w:trPr>
        <w:tc>
          <w:tcPr>
            <w:tcW w:w="49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238"/>
        </w:trPr>
        <w:tc>
          <w:tcPr>
            <w:tcW w:w="49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Противопожарная Служба РО, УГПС,</w:t>
            </w:r>
          </w:p>
        </w:tc>
        <w:tc>
          <w:tcPr>
            <w:tcW w:w="5059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Экскурсии, досуговые мероприятия</w:t>
            </w:r>
          </w:p>
        </w:tc>
      </w:tr>
      <w:tr w:rsidR="00ED7119" w:rsidRPr="00ED7119" w:rsidTr="00222B03">
        <w:trPr>
          <w:trHeight w:val="342"/>
        </w:trPr>
        <w:tc>
          <w:tcPr>
            <w:tcW w:w="4941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5059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122"/>
        </w:trPr>
        <w:tc>
          <w:tcPr>
            <w:tcW w:w="4941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60"/>
        </w:trPr>
        <w:tc>
          <w:tcPr>
            <w:tcW w:w="49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238"/>
        </w:trPr>
        <w:tc>
          <w:tcPr>
            <w:tcW w:w="4941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 xml:space="preserve">ОГИБДД ОМВД России </w:t>
            </w:r>
            <w:proofErr w:type="gramStart"/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505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Проведение акций, экскурсии,</w:t>
            </w:r>
          </w:p>
        </w:tc>
      </w:tr>
      <w:tr w:rsidR="00ED7119" w:rsidRPr="00ED7119" w:rsidTr="00222B03">
        <w:trPr>
          <w:trHeight w:val="322"/>
        </w:trPr>
        <w:tc>
          <w:tcPr>
            <w:tcW w:w="4941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выступления на родительских собраниях,</w:t>
            </w:r>
          </w:p>
        </w:tc>
      </w:tr>
      <w:tr w:rsidR="00ED7119" w:rsidRPr="00ED7119" w:rsidTr="00222B03">
        <w:trPr>
          <w:trHeight w:val="342"/>
        </w:trPr>
        <w:tc>
          <w:tcPr>
            <w:tcW w:w="4941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Зерноградскому району</w:t>
            </w:r>
          </w:p>
        </w:tc>
        <w:tc>
          <w:tcPr>
            <w:tcW w:w="5059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322"/>
        </w:trPr>
        <w:tc>
          <w:tcPr>
            <w:tcW w:w="4941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совместный досуг</w:t>
            </w:r>
          </w:p>
        </w:tc>
      </w:tr>
      <w:tr w:rsidR="00ED7119" w:rsidRPr="00ED7119" w:rsidTr="00222B03">
        <w:trPr>
          <w:trHeight w:val="120"/>
        </w:trPr>
        <w:tc>
          <w:tcPr>
            <w:tcW w:w="49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162"/>
        </w:trPr>
        <w:tc>
          <w:tcPr>
            <w:tcW w:w="49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19" w:rsidRPr="00ED7119" w:rsidTr="00222B03">
        <w:trPr>
          <w:trHeight w:val="272"/>
        </w:trPr>
        <w:tc>
          <w:tcPr>
            <w:tcW w:w="494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505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79619B">
              <w:rPr>
                <w:rFonts w:ascii="Times New Roman" w:hAnsi="Times New Roman" w:cs="Times New Roman"/>
                <w:w w:val="99"/>
                <w:sz w:val="24"/>
                <w:szCs w:val="24"/>
              </w:rPr>
              <w:t>Экскурсии</w:t>
            </w:r>
          </w:p>
        </w:tc>
      </w:tr>
      <w:tr w:rsidR="00ED7119" w:rsidRPr="00ED7119" w:rsidTr="00222B03">
        <w:trPr>
          <w:trHeight w:val="162"/>
        </w:trPr>
        <w:tc>
          <w:tcPr>
            <w:tcW w:w="494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ED7119" w:rsidRPr="0079619B" w:rsidRDefault="00ED7119" w:rsidP="00222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119" w:rsidRPr="00ED7119" w:rsidRDefault="00ED7119" w:rsidP="00ED7119">
      <w:pPr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ED7119">
        <w:rPr>
          <w:rFonts w:ascii="Times New Roman" w:hAnsi="Times New Roman" w:cs="Times New Roman"/>
          <w:sz w:val="28"/>
          <w:szCs w:val="28"/>
        </w:rPr>
        <w:t>в дошкольной организации созданы условия для организации</w:t>
      </w:r>
      <w:r w:rsidRPr="00ED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sz w:val="28"/>
          <w:szCs w:val="28"/>
        </w:rPr>
        <w:t>дополнительного образования обучающихся, расширения их кругозора, социализации в обществе.</w:t>
      </w:r>
    </w:p>
    <w:p w:rsidR="00ED7119" w:rsidRPr="00ED7119" w:rsidRDefault="00ED7119" w:rsidP="00ED7119">
      <w:pPr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7119">
        <w:rPr>
          <w:rFonts w:ascii="Times New Roman" w:hAnsi="Times New Roman" w:cs="Times New Roman"/>
          <w:b/>
          <w:sz w:val="28"/>
          <w:szCs w:val="28"/>
        </w:rPr>
        <w:t xml:space="preserve">IV. Оценка </w:t>
      </w:r>
      <w:proofErr w:type="gramStart"/>
      <w:r w:rsidRPr="00ED7119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D7119">
        <w:rPr>
          <w:rFonts w:ascii="Times New Roman" w:hAnsi="Times New Roman" w:cs="Times New Roman"/>
          <w:sz w:val="28"/>
          <w:szCs w:val="28"/>
        </w:rPr>
        <w:t>Концептуальные основания внутренней системы оценки качества образования определяются требованиями Федерального закона «Об образовании в Российской Федерации», а также ФГОС ДО, в котором определены государственные гарантии качества образования.</w:t>
      </w:r>
      <w:proofErr w:type="gramEnd"/>
      <w:r w:rsidRPr="00ED7119">
        <w:rPr>
          <w:rFonts w:ascii="Times New Roman" w:hAnsi="Times New Roman" w:cs="Times New Roman"/>
          <w:sz w:val="28"/>
          <w:szCs w:val="28"/>
        </w:rPr>
        <w:t xml:space="preserve"> Система оценки образовательной деятельности предполагает оценивание </w:t>
      </w:r>
      <w:r w:rsidRPr="00ED7119">
        <w:rPr>
          <w:rFonts w:ascii="Times New Roman" w:hAnsi="Times New Roman" w:cs="Times New Roman"/>
          <w:i/>
          <w:sz w:val="28"/>
          <w:szCs w:val="28"/>
        </w:rPr>
        <w:t>качества условий образовательной деятельности</w:t>
      </w:r>
      <w:r w:rsidRPr="00ED7119">
        <w:rPr>
          <w:rFonts w:ascii="Times New Roman" w:hAnsi="Times New Roman" w:cs="Times New Roman"/>
          <w:sz w:val="28"/>
          <w:szCs w:val="28"/>
        </w:rPr>
        <w:t>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Pr="00ED7119">
        <w:rPr>
          <w:rFonts w:ascii="Times New Roman" w:hAnsi="Times New Roman" w:cs="Times New Roman"/>
          <w:i/>
          <w:sz w:val="28"/>
          <w:szCs w:val="28"/>
        </w:rPr>
        <w:t>внутренней системы оценки качества образования</w:t>
      </w:r>
      <w:r w:rsidRPr="00ED7119">
        <w:rPr>
          <w:rFonts w:ascii="Times New Roman" w:hAnsi="Times New Roman" w:cs="Times New Roman"/>
          <w:sz w:val="28"/>
          <w:szCs w:val="28"/>
        </w:rPr>
        <w:t xml:space="preserve"> регулируется внутренними локальными актами, проводится в соответствии с годовым планированием с использованием качественного методического обеспечения. 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 Данные, полученные в результате контрольно-оценочных мероприятий, отражаются в отчёте о результатах </w:t>
      </w:r>
      <w:proofErr w:type="spellStart"/>
      <w:r w:rsidRPr="00ED711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>, публичном отчете, других отчётных документах МБДОУ. Результаты внутренней оценки качества образования рассматриваются на Общем собрании работников, Педагогическом совете, рабочих совещаниях для анализа эффективности деятельности и опред</w:t>
      </w:r>
      <w:r w:rsidR="00B3360B">
        <w:rPr>
          <w:rFonts w:ascii="Times New Roman" w:hAnsi="Times New Roman" w:cs="Times New Roman"/>
          <w:sz w:val="28"/>
          <w:szCs w:val="28"/>
        </w:rPr>
        <w:t>еления перспектив развития ДОУ.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ED7119">
        <w:rPr>
          <w:rFonts w:ascii="Times New Roman" w:hAnsi="Times New Roman" w:cs="Times New Roman"/>
          <w:sz w:val="28"/>
          <w:szCs w:val="28"/>
        </w:rPr>
        <w:t>В дошкольной организации создана функциональная,</w:t>
      </w:r>
      <w:r w:rsidRPr="00ED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sz w:val="28"/>
          <w:szCs w:val="28"/>
        </w:rPr>
        <w:t>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2724" w:rsidRDefault="00022724" w:rsidP="00ED71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2724" w:rsidRDefault="00022724" w:rsidP="00ED71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2724" w:rsidRDefault="00022724" w:rsidP="00ED71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7119">
        <w:rPr>
          <w:rFonts w:ascii="Times New Roman" w:hAnsi="Times New Roman" w:cs="Times New Roman"/>
          <w:b/>
          <w:sz w:val="28"/>
          <w:szCs w:val="28"/>
        </w:rPr>
        <w:t>V. Оценка кадрового обеспечения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Над решением </w:t>
      </w:r>
      <w:proofErr w:type="spellStart"/>
      <w:r w:rsidRPr="00ED711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 xml:space="preserve">-образовательных задач в течение всего года работали квалифицированные педагоги и специалисты: старший воспитатель - 1, </w:t>
      </w:r>
      <w:r w:rsidRPr="00ED7119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музыкальный руководитель - 1,педагог – психолог – 1, инструктор по физической культуре - 2, педагог дополнительного образования - 1, учитель-логопед - 3, воспитатели групп – </w:t>
      </w:r>
      <w:r w:rsidR="00591782">
        <w:rPr>
          <w:rFonts w:ascii="Times New Roman" w:hAnsi="Times New Roman" w:cs="Times New Roman"/>
          <w:sz w:val="28"/>
          <w:szCs w:val="28"/>
        </w:rPr>
        <w:t>19</w:t>
      </w:r>
      <w:r w:rsidRPr="00ED7119">
        <w:rPr>
          <w:rFonts w:ascii="Times New Roman" w:hAnsi="Times New Roman" w:cs="Times New Roman"/>
          <w:sz w:val="28"/>
          <w:szCs w:val="28"/>
        </w:rPr>
        <w:t>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D7119">
        <w:rPr>
          <w:rFonts w:ascii="Times New Roman" w:hAnsi="Times New Roman" w:cs="Times New Roman"/>
          <w:b/>
          <w:i/>
          <w:sz w:val="28"/>
          <w:szCs w:val="28"/>
        </w:rPr>
        <w:t>Образовательный статус педагогических кадров</w:t>
      </w:r>
    </w:p>
    <w:p w:rsidR="00ED7119" w:rsidRDefault="00ED7119" w:rsidP="00ED7119">
      <w:pPr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Всего педагогических работников – </w:t>
      </w:r>
      <w:r w:rsidR="00591782">
        <w:rPr>
          <w:rFonts w:ascii="Times New Roman" w:hAnsi="Times New Roman" w:cs="Times New Roman"/>
          <w:sz w:val="28"/>
          <w:szCs w:val="28"/>
        </w:rPr>
        <w:t>30</w:t>
      </w:r>
      <w:r w:rsidRPr="00ED711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11FFC" w:rsidRPr="00591782" w:rsidTr="00222B03">
        <w:tc>
          <w:tcPr>
            <w:tcW w:w="3190" w:type="dxa"/>
            <w:gridSpan w:val="2"/>
          </w:tcPr>
          <w:p w:rsidR="00B11FFC" w:rsidRPr="00591782" w:rsidRDefault="00B11FFC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3190" w:type="dxa"/>
            <w:gridSpan w:val="2"/>
          </w:tcPr>
          <w:p w:rsidR="00B11FFC" w:rsidRPr="00591782" w:rsidRDefault="00B11FFC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191" w:type="dxa"/>
            <w:gridSpan w:val="2"/>
          </w:tcPr>
          <w:p w:rsidR="00B11FFC" w:rsidRPr="00591782" w:rsidRDefault="00B11FFC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обучение в ВУЗах</w:t>
            </w:r>
          </w:p>
        </w:tc>
      </w:tr>
      <w:tr w:rsidR="00B11FFC" w:rsidRPr="000355FD" w:rsidTr="00222B03">
        <w:tc>
          <w:tcPr>
            <w:tcW w:w="1595" w:type="dxa"/>
          </w:tcPr>
          <w:p w:rsidR="00B11FFC" w:rsidRPr="00591782" w:rsidRDefault="00B11FFC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  <w:shd w:val="clear" w:color="auto" w:fill="auto"/>
          </w:tcPr>
          <w:p w:rsidR="00B11FFC" w:rsidRPr="00591782" w:rsidRDefault="00B11FFC" w:rsidP="00E257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E25724" w:rsidRPr="005917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5917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B11FFC" w:rsidRPr="00591782" w:rsidRDefault="00B11FFC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  <w:shd w:val="clear" w:color="auto" w:fill="auto"/>
          </w:tcPr>
          <w:p w:rsidR="00B11FFC" w:rsidRPr="00591782" w:rsidRDefault="00B11FFC" w:rsidP="00222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66.7%</w:t>
            </w:r>
          </w:p>
        </w:tc>
        <w:tc>
          <w:tcPr>
            <w:tcW w:w="1595" w:type="dxa"/>
          </w:tcPr>
          <w:p w:rsidR="00B11FFC" w:rsidRPr="00591782" w:rsidRDefault="00591782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B11FFC" w:rsidRPr="00E25724" w:rsidRDefault="00591782" w:rsidP="00222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</w:tr>
    </w:tbl>
    <w:p w:rsidR="00ED7119" w:rsidRPr="00ED7119" w:rsidRDefault="00ED7119" w:rsidP="00ED7119">
      <w:pPr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Стаж педагогической работы:</w:t>
      </w:r>
    </w:p>
    <w:p w:rsidR="00ED7119" w:rsidRPr="00ED7119" w:rsidRDefault="00ED7119" w:rsidP="00ED711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11FFC" w:rsidRPr="00591782" w:rsidTr="00222B03">
        <w:tc>
          <w:tcPr>
            <w:tcW w:w="1914" w:type="dxa"/>
            <w:gridSpan w:val="2"/>
          </w:tcPr>
          <w:p w:rsidR="00B11FFC" w:rsidRPr="00591782" w:rsidRDefault="00B11FFC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0-3 года</w:t>
            </w:r>
          </w:p>
        </w:tc>
        <w:tc>
          <w:tcPr>
            <w:tcW w:w="1914" w:type="dxa"/>
            <w:gridSpan w:val="2"/>
          </w:tcPr>
          <w:p w:rsidR="00B11FFC" w:rsidRPr="00591782" w:rsidRDefault="00B11FFC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4-9 лет</w:t>
            </w:r>
          </w:p>
        </w:tc>
        <w:tc>
          <w:tcPr>
            <w:tcW w:w="1914" w:type="dxa"/>
            <w:gridSpan w:val="2"/>
          </w:tcPr>
          <w:p w:rsidR="00B11FFC" w:rsidRPr="00591782" w:rsidRDefault="00B11FFC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10-19 лет</w:t>
            </w:r>
          </w:p>
        </w:tc>
        <w:tc>
          <w:tcPr>
            <w:tcW w:w="1914" w:type="dxa"/>
            <w:gridSpan w:val="2"/>
          </w:tcPr>
          <w:p w:rsidR="00B11FFC" w:rsidRPr="00591782" w:rsidRDefault="00B11FFC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20-30 лет</w:t>
            </w:r>
          </w:p>
        </w:tc>
        <w:tc>
          <w:tcPr>
            <w:tcW w:w="1915" w:type="dxa"/>
            <w:gridSpan w:val="2"/>
          </w:tcPr>
          <w:p w:rsidR="00B11FFC" w:rsidRPr="00591782" w:rsidRDefault="00B11FFC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более 30 лет</w:t>
            </w:r>
          </w:p>
        </w:tc>
      </w:tr>
      <w:tr w:rsidR="00B11FFC" w:rsidRPr="000355FD" w:rsidTr="00222B03">
        <w:tc>
          <w:tcPr>
            <w:tcW w:w="957" w:type="dxa"/>
          </w:tcPr>
          <w:p w:rsidR="00B11FFC" w:rsidRPr="00591782" w:rsidRDefault="00E25724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7" w:type="dxa"/>
            <w:shd w:val="clear" w:color="auto" w:fill="auto"/>
          </w:tcPr>
          <w:p w:rsidR="00B11FFC" w:rsidRPr="00591782" w:rsidRDefault="00E25724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11FFC" w:rsidRPr="00591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57" w:type="dxa"/>
          </w:tcPr>
          <w:p w:rsidR="00B11FFC" w:rsidRPr="00591782" w:rsidRDefault="00E25724" w:rsidP="0022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B11FFC" w:rsidRPr="00591782" w:rsidRDefault="00B11FFC" w:rsidP="00E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5724" w:rsidRPr="005917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57" w:type="dxa"/>
          </w:tcPr>
          <w:p w:rsidR="00B11FFC" w:rsidRPr="00591782" w:rsidRDefault="00591782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B11FFC" w:rsidRPr="00591782" w:rsidRDefault="00E25724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11FFC" w:rsidRPr="00591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57" w:type="dxa"/>
          </w:tcPr>
          <w:p w:rsidR="00B11FFC" w:rsidRPr="00591782" w:rsidRDefault="00E25724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B11FFC" w:rsidRPr="00591782" w:rsidRDefault="00E25724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11FFC" w:rsidRPr="00591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57" w:type="dxa"/>
          </w:tcPr>
          <w:p w:rsidR="00B11FFC" w:rsidRPr="00591782" w:rsidRDefault="00E25724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B11FFC" w:rsidRPr="00591782" w:rsidRDefault="00E25724" w:rsidP="00E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11FFC" w:rsidRPr="00591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D7119" w:rsidRPr="00ED7119" w:rsidRDefault="00ED7119" w:rsidP="00ED7119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ab/>
      </w:r>
    </w:p>
    <w:p w:rsidR="00B11FFC" w:rsidRPr="00ED7119" w:rsidRDefault="00B11FFC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Все педагогические кадры имеют профессиональное педагогическое образование. Педагоги постоянно повышают уровень профессиональной компетентности, который на данный момент составляет:</w:t>
      </w:r>
    </w:p>
    <w:p w:rsidR="00ED7119" w:rsidRPr="00ED7119" w:rsidRDefault="00ED7119" w:rsidP="00ED711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525"/>
        <w:gridCol w:w="1877"/>
        <w:gridCol w:w="1901"/>
      </w:tblGrid>
      <w:tr w:rsidR="00B11FFC" w:rsidRPr="00591782" w:rsidTr="00222B03">
        <w:tc>
          <w:tcPr>
            <w:tcW w:w="2943" w:type="dxa"/>
            <w:gridSpan w:val="2"/>
          </w:tcPr>
          <w:p w:rsidR="00B11FFC" w:rsidRPr="00591782" w:rsidRDefault="00B11FFC" w:rsidP="0022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Высшая категория</w:t>
            </w:r>
          </w:p>
        </w:tc>
        <w:tc>
          <w:tcPr>
            <w:tcW w:w="2801" w:type="dxa"/>
            <w:gridSpan w:val="2"/>
          </w:tcPr>
          <w:p w:rsidR="00B11FFC" w:rsidRPr="00591782" w:rsidRDefault="00B11FFC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Первая категория</w:t>
            </w:r>
          </w:p>
        </w:tc>
        <w:tc>
          <w:tcPr>
            <w:tcW w:w="3778" w:type="dxa"/>
            <w:gridSpan w:val="2"/>
          </w:tcPr>
          <w:p w:rsidR="00B11FFC" w:rsidRPr="00591782" w:rsidRDefault="00B11FFC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Без категории</w:t>
            </w:r>
          </w:p>
        </w:tc>
      </w:tr>
      <w:tr w:rsidR="00B11FFC" w:rsidRPr="000355FD" w:rsidTr="00222B03">
        <w:tc>
          <w:tcPr>
            <w:tcW w:w="1526" w:type="dxa"/>
          </w:tcPr>
          <w:p w:rsidR="00B11FFC" w:rsidRPr="00591782" w:rsidRDefault="00B11FFC" w:rsidP="00E2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5724" w:rsidRPr="005917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11FFC" w:rsidRPr="00591782" w:rsidRDefault="00E25724" w:rsidP="00222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</w:t>
            </w:r>
            <w:r w:rsidR="00B11FFC" w:rsidRPr="005917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B11FFC" w:rsidRPr="00591782" w:rsidRDefault="00591782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B11FFC" w:rsidRPr="00591782" w:rsidRDefault="00E25724" w:rsidP="00222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</w:t>
            </w:r>
            <w:r w:rsidR="00B11FFC" w:rsidRPr="0059178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0%</w:t>
            </w:r>
          </w:p>
        </w:tc>
        <w:tc>
          <w:tcPr>
            <w:tcW w:w="1877" w:type="dxa"/>
          </w:tcPr>
          <w:p w:rsidR="00B11FFC" w:rsidRPr="00591782" w:rsidRDefault="00E25724" w:rsidP="00222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1" w:type="dxa"/>
          </w:tcPr>
          <w:p w:rsidR="00B11FFC" w:rsidRPr="00E25724" w:rsidRDefault="00E25724" w:rsidP="00222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78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30</w:t>
            </w:r>
            <w:r w:rsidR="00B11FFC" w:rsidRPr="0059178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%</w:t>
            </w:r>
          </w:p>
        </w:tc>
      </w:tr>
    </w:tbl>
    <w:p w:rsidR="00ED7119" w:rsidRPr="00ED7119" w:rsidRDefault="00ED7119" w:rsidP="00ED7119">
      <w:pPr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В целях повышения процента квалифицированных работников в ДОУ на новый учебный год планируется увеличить количество аттестуемых.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Для осуществления качественного образовательного процесса в ДОУ педагогический персонал повышает свой профессиональный уровень через систему обучающих мероприятий городского, районного уровня (методические объединения) и системы внутреннего обучения, распространения педагогического опыта и самообразования педагогов</w:t>
      </w:r>
      <w:r w:rsidRPr="00ED7119">
        <w:rPr>
          <w:rFonts w:ascii="Times New Roman" w:hAnsi="Times New Roman" w:cs="Times New Roman"/>
          <w:i/>
          <w:sz w:val="28"/>
          <w:szCs w:val="28"/>
        </w:rPr>
        <w:t>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Каждый педагог имеет свой </w:t>
      </w:r>
      <w:r w:rsidRPr="00ED7119">
        <w:rPr>
          <w:rFonts w:ascii="Times New Roman" w:hAnsi="Times New Roman" w:cs="Times New Roman"/>
          <w:i/>
          <w:sz w:val="28"/>
          <w:szCs w:val="28"/>
        </w:rPr>
        <w:t>мини-сайт</w:t>
      </w:r>
      <w:r w:rsidRPr="00ED7119">
        <w:rPr>
          <w:rFonts w:ascii="Times New Roman" w:hAnsi="Times New Roman" w:cs="Times New Roman"/>
          <w:sz w:val="28"/>
          <w:szCs w:val="28"/>
        </w:rPr>
        <w:t xml:space="preserve">, систематически пополняет, обновляет информацию. На страницы педагогов можно войти с сайта ДОУ. Педагоги со своими публикациями, мастер-классами активно участвуют в </w:t>
      </w:r>
      <w:proofErr w:type="gramStart"/>
      <w:r w:rsidRPr="00ED7119">
        <w:rPr>
          <w:rFonts w:ascii="Times New Roman" w:hAnsi="Times New Roman" w:cs="Times New Roman"/>
          <w:i/>
          <w:sz w:val="28"/>
          <w:szCs w:val="28"/>
        </w:rPr>
        <w:t>интернет-конкурсах</w:t>
      </w:r>
      <w:proofErr w:type="gramEnd"/>
      <w:r w:rsidRPr="00ED7119">
        <w:rPr>
          <w:rFonts w:ascii="Times New Roman" w:hAnsi="Times New Roman" w:cs="Times New Roman"/>
          <w:sz w:val="28"/>
          <w:szCs w:val="28"/>
        </w:rPr>
        <w:t xml:space="preserve"> и занимают призовые места.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Педагоги стремятся к постоянному повышению своего педагогического мастерства. Кадровая политика ДОУ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самореализации.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7119">
        <w:rPr>
          <w:rFonts w:ascii="Times New Roman" w:hAnsi="Times New Roman" w:cs="Times New Roman"/>
          <w:b/>
          <w:sz w:val="28"/>
          <w:szCs w:val="28"/>
        </w:rPr>
        <w:t>VI. Оценка учебно-методического и библиотечно-информационного обеспечения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ДОУ строится в соответствии с образовательной программой, которая поддерживаются </w:t>
      </w:r>
      <w:r w:rsidRPr="00ED7119">
        <w:rPr>
          <w:rFonts w:ascii="Times New Roman" w:hAnsi="Times New Roman" w:cs="Times New Roman"/>
          <w:i/>
          <w:sz w:val="28"/>
          <w:szCs w:val="28"/>
        </w:rPr>
        <w:t>учебно-методическим</w:t>
      </w:r>
      <w:r w:rsidRPr="00ED7119">
        <w:rPr>
          <w:rFonts w:ascii="Times New Roman" w:hAnsi="Times New Roman" w:cs="Times New Roman"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i/>
          <w:sz w:val="28"/>
          <w:szCs w:val="28"/>
        </w:rPr>
        <w:t xml:space="preserve">комплектом </w:t>
      </w:r>
      <w:r w:rsidRPr="00ED7119">
        <w:rPr>
          <w:rFonts w:ascii="Times New Roman" w:hAnsi="Times New Roman" w:cs="Times New Roman"/>
          <w:sz w:val="28"/>
          <w:szCs w:val="28"/>
        </w:rPr>
        <w:t>материалов, средствами обучения и воспитания, с постепенным</w:t>
      </w:r>
      <w:r w:rsidRPr="00ED71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sz w:val="28"/>
          <w:szCs w:val="28"/>
        </w:rPr>
        <w:t>усложнением для всех возрастных групп.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Методические пособия содержат возрастные характеристики детей, методику и описания инструментария диагностики личного развития детей, конспекты мероприятий с вопросами, заданиями, играми, обеспечивающими социально-</w:t>
      </w:r>
      <w:r w:rsidRPr="00ED7119">
        <w:rPr>
          <w:rFonts w:ascii="Times New Roman" w:hAnsi="Times New Roman" w:cs="Times New Roman"/>
          <w:sz w:val="28"/>
          <w:szCs w:val="28"/>
        </w:rPr>
        <w:lastRenderedPageBreak/>
        <w:t>коммуникативное, познавательное, речевое, художественно-эстетическое и физическое развитие дошкольников.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Каждая группа обеспечена учебно-методическим комплексом пособий, демонстрационным материалом в соответствии с реализуемой образовательной программой.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методическом кабинете имеется библиотека методической литературы, демонстрационные материалы, журналы для повышения самообразования педагогов и организации образовательной деятельности с </w:t>
      </w:r>
      <w:proofErr w:type="gramStart"/>
      <w:r w:rsidRPr="00ED711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D7119">
        <w:rPr>
          <w:rFonts w:ascii="Times New Roman" w:hAnsi="Times New Roman" w:cs="Times New Roman"/>
          <w:sz w:val="28"/>
          <w:szCs w:val="28"/>
        </w:rPr>
        <w:t>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ДОУ имеется доступ к информационным системам (</w:t>
      </w:r>
      <w:proofErr w:type="spellStart"/>
      <w:r w:rsidRPr="00ED7119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 xml:space="preserve">, музыкальный центр) и информационно-телекоммуникационным сетям в кабинетах заведующего и </w:t>
      </w:r>
      <w:proofErr w:type="gramStart"/>
      <w:r w:rsidRPr="00ED7119">
        <w:rPr>
          <w:rFonts w:ascii="Times New Roman" w:hAnsi="Times New Roman" w:cs="Times New Roman"/>
          <w:sz w:val="28"/>
          <w:szCs w:val="28"/>
        </w:rPr>
        <w:t>методическом</w:t>
      </w:r>
      <w:proofErr w:type="gramEnd"/>
      <w:r w:rsidRPr="00ED7119">
        <w:rPr>
          <w:rFonts w:ascii="Times New Roman" w:hAnsi="Times New Roman" w:cs="Times New Roman"/>
          <w:sz w:val="28"/>
          <w:szCs w:val="28"/>
        </w:rPr>
        <w:t>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2E34DEED" wp14:editId="3D58E6DD">
            <wp:simplePos x="0" y="0"/>
            <wp:positionH relativeFrom="column">
              <wp:posOffset>816610</wp:posOffset>
            </wp:positionH>
            <wp:positionV relativeFrom="paragraph">
              <wp:posOffset>-1250950</wp:posOffset>
            </wp:positionV>
            <wp:extent cx="12700" cy="139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ED7119">
        <w:rPr>
          <w:rFonts w:ascii="Times New Roman" w:hAnsi="Times New Roman" w:cs="Times New Roman"/>
          <w:sz w:val="28"/>
          <w:szCs w:val="28"/>
        </w:rPr>
        <w:t>Учебно-методическое обеспечение в ДОУ в достаточной степени</w:t>
      </w:r>
      <w:r w:rsidRPr="00ED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sz w:val="28"/>
          <w:szCs w:val="28"/>
        </w:rPr>
        <w:t xml:space="preserve">соответствует реализуемой образовательной программы и ФГОС </w:t>
      </w:r>
      <w:proofErr w:type="gramStart"/>
      <w:r w:rsidRPr="00ED711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7119">
        <w:rPr>
          <w:rFonts w:ascii="Times New Roman" w:hAnsi="Times New Roman" w:cs="Times New Roman"/>
          <w:sz w:val="28"/>
          <w:szCs w:val="28"/>
        </w:rPr>
        <w:t>. Информационное обеспечение ДОУ требует пополнения.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7119">
        <w:rPr>
          <w:rFonts w:ascii="Times New Roman" w:hAnsi="Times New Roman" w:cs="Times New Roman"/>
          <w:b/>
          <w:sz w:val="28"/>
          <w:szCs w:val="28"/>
        </w:rPr>
        <w:t>VII. Оценка материально-технической базы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В МБДОУ д/с «Сказка» </w:t>
      </w:r>
      <w:proofErr w:type="spellStart"/>
      <w:r w:rsidRPr="00ED711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D711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D7119">
        <w:rPr>
          <w:rFonts w:ascii="Times New Roman" w:hAnsi="Times New Roman" w:cs="Times New Roman"/>
          <w:sz w:val="28"/>
          <w:szCs w:val="28"/>
        </w:rPr>
        <w:t>ернограда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 xml:space="preserve"> создана материально-техническая база для жизнеобеспечения и развития детей, ведется систематически работа по созданию предметно-развивающей пространственной среды. Здание детского сада светлое, имеется центральное отопление, вода, канализация, сантехническое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2780"/>
        <w:gridCol w:w="2940"/>
        <w:gridCol w:w="1400"/>
        <w:gridCol w:w="1240"/>
      </w:tblGrid>
      <w:tr w:rsidR="00ED7119" w:rsidRPr="00ED7119" w:rsidTr="00222B03">
        <w:trPr>
          <w:trHeight w:val="322"/>
        </w:trPr>
        <w:tc>
          <w:tcPr>
            <w:tcW w:w="7580" w:type="dxa"/>
            <w:gridSpan w:val="3"/>
            <w:shd w:val="clear" w:color="auto" w:fill="auto"/>
            <w:vAlign w:val="bottom"/>
          </w:tcPr>
          <w:p w:rsidR="00ED7119" w:rsidRPr="00ED7119" w:rsidRDefault="00ED7119" w:rsidP="005917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7119">
              <w:rPr>
                <w:rFonts w:ascii="Times New Roman" w:hAnsi="Times New Roman" w:cs="Times New Roman"/>
                <w:sz w:val="28"/>
                <w:szCs w:val="28"/>
              </w:rPr>
              <w:t>оборудование в хорошем состоянии. Во всех 1</w:t>
            </w:r>
            <w:r w:rsidR="005917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7119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групповых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ED7119" w:rsidRPr="00ED7119" w:rsidRDefault="00ED7119" w:rsidP="00222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7119">
              <w:rPr>
                <w:rFonts w:ascii="Times New Roman" w:hAnsi="Times New Roman" w:cs="Times New Roman"/>
                <w:sz w:val="28"/>
                <w:szCs w:val="28"/>
              </w:rPr>
              <w:t>комнатах</w:t>
            </w:r>
            <w:proofErr w:type="gramEnd"/>
          </w:p>
        </w:tc>
        <w:tc>
          <w:tcPr>
            <w:tcW w:w="1240" w:type="dxa"/>
            <w:shd w:val="clear" w:color="auto" w:fill="auto"/>
            <w:vAlign w:val="bottom"/>
          </w:tcPr>
          <w:p w:rsidR="00ED7119" w:rsidRPr="00ED7119" w:rsidRDefault="00ED7119" w:rsidP="00222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7119">
              <w:rPr>
                <w:rFonts w:ascii="Times New Roman" w:hAnsi="Times New Roman" w:cs="Times New Roman"/>
                <w:sz w:val="28"/>
                <w:szCs w:val="28"/>
              </w:rPr>
              <w:t>спальные</w:t>
            </w:r>
          </w:p>
        </w:tc>
      </w:tr>
      <w:tr w:rsidR="00ED7119" w:rsidRPr="00ED7119" w:rsidTr="00222B03">
        <w:trPr>
          <w:trHeight w:val="322"/>
        </w:trPr>
        <w:tc>
          <w:tcPr>
            <w:tcW w:w="1860" w:type="dxa"/>
            <w:shd w:val="clear" w:color="auto" w:fill="auto"/>
            <w:vAlign w:val="bottom"/>
          </w:tcPr>
          <w:p w:rsidR="00ED7119" w:rsidRPr="00ED7119" w:rsidRDefault="00ED7119" w:rsidP="00222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7119">
              <w:rPr>
                <w:rFonts w:ascii="Times New Roman" w:hAnsi="Times New Roman" w:cs="Times New Roman"/>
                <w:sz w:val="28"/>
                <w:szCs w:val="28"/>
              </w:rPr>
              <w:t>комнаты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ED7119" w:rsidRPr="00ED7119" w:rsidRDefault="00ED7119" w:rsidP="00222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7119">
              <w:rPr>
                <w:rFonts w:ascii="Times New Roman" w:hAnsi="Times New Roman" w:cs="Times New Roman"/>
                <w:sz w:val="28"/>
                <w:szCs w:val="28"/>
              </w:rPr>
              <w:t>отделены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ED7119" w:rsidRPr="00ED7119" w:rsidRDefault="00ED7119" w:rsidP="00222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7119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ED7119" w:rsidRPr="00ED7119" w:rsidRDefault="00ED7119" w:rsidP="00222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711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ED7119" w:rsidRPr="00ED7119" w:rsidRDefault="00ED7119" w:rsidP="00222B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7119">
              <w:rPr>
                <w:rFonts w:ascii="Times New Roman" w:hAnsi="Times New Roman" w:cs="Times New Roman"/>
                <w:sz w:val="28"/>
                <w:szCs w:val="28"/>
              </w:rPr>
              <w:t>друга.</w:t>
            </w:r>
          </w:p>
        </w:tc>
      </w:tr>
    </w:tbl>
    <w:p w:rsidR="00ED7119" w:rsidRPr="00ED7119" w:rsidRDefault="00591782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7119" w:rsidRPr="00ED7119">
        <w:rPr>
          <w:rFonts w:ascii="Times New Roman" w:hAnsi="Times New Roman" w:cs="Times New Roman"/>
          <w:sz w:val="28"/>
          <w:szCs w:val="28"/>
        </w:rPr>
        <w:t>детском саду имеются: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групповые помещения - 13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кабинет заведующего - 1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методический кабинет - 1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кабинет учителя - логопеда – 1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логопедический класс - 1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  <w:sectPr w:rsidR="00ED7119" w:rsidRPr="00ED7119" w:rsidSect="00222B03">
          <w:pgSz w:w="11900" w:h="16840"/>
          <w:pgMar w:top="972" w:right="840" w:bottom="457" w:left="840" w:header="0" w:footer="0" w:gutter="0"/>
          <w:cols w:space="0" w:equalWidth="0">
            <w:col w:w="10220"/>
          </w:cols>
          <w:docGrid w:linePitch="360"/>
        </w:sectPr>
      </w:pP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bookmarkStart w:id="1" w:name="page11"/>
      <w:bookmarkEnd w:id="1"/>
      <w:r w:rsidRPr="00ED7119">
        <w:rPr>
          <w:rFonts w:ascii="Times New Roman" w:hAnsi="Times New Roman" w:cs="Times New Roman"/>
          <w:sz w:val="28"/>
          <w:szCs w:val="28"/>
        </w:rPr>
        <w:lastRenderedPageBreak/>
        <w:t>центр психологической поддержки - 1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музыкальный зал-2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физкультурный зал - 1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пищеблок – 1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столовая - 1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прачечная - 1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медицинский кабинет -1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изолятор - 1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бассейн – 1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комната математических игр – 1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центр художественной деятельности – 1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proofErr w:type="spellStart"/>
      <w:r w:rsidRPr="00ED7119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>-центр</w:t>
      </w:r>
    </w:p>
    <w:p w:rsid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Бар кислородных </w:t>
      </w:r>
      <w:proofErr w:type="spellStart"/>
      <w:r w:rsidRPr="00ED7119">
        <w:rPr>
          <w:rFonts w:ascii="Times New Roman" w:hAnsi="Times New Roman" w:cs="Times New Roman"/>
          <w:sz w:val="28"/>
          <w:szCs w:val="28"/>
        </w:rPr>
        <w:t>коктелей</w:t>
      </w:r>
      <w:proofErr w:type="spellEnd"/>
    </w:p>
    <w:p w:rsidR="00805A0E" w:rsidRPr="00ED7119" w:rsidRDefault="00805A0E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Все кабинеты оформлены. При создании предметн</w:t>
      </w:r>
      <w:proofErr w:type="gramStart"/>
      <w:r w:rsidRPr="00ED711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D7119">
        <w:rPr>
          <w:rFonts w:ascii="Times New Roman" w:hAnsi="Times New Roman" w:cs="Times New Roman"/>
          <w:sz w:val="28"/>
          <w:szCs w:val="28"/>
        </w:rPr>
        <w:t xml:space="preserve"> развивающей пространственной среды учитываются возрастные, индивидуальные особенности детей каждой группы. Групповые комнаты </w:t>
      </w:r>
      <w:proofErr w:type="spellStart"/>
      <w:r w:rsidRPr="00ED7119">
        <w:rPr>
          <w:rFonts w:ascii="Times New Roman" w:hAnsi="Times New Roman" w:cs="Times New Roman"/>
          <w:sz w:val="28"/>
          <w:szCs w:val="28"/>
        </w:rPr>
        <w:t>зонированы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>, включают игровую, учебную, обеденную зоны. Группы регулярно пополняются современным игровым оборудованием, новой мебелью. ППРС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ребёнка, стимулирующее процесс его развития и социализации.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Имеется следующее техническое оборудование: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Интерактивная доска - 1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proofErr w:type="spellStart"/>
      <w:r w:rsidRPr="00ED7119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 xml:space="preserve"> – 3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Экран для мультимедиа – 2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Музыкальный центр - 2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Ноутбук – 2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Компьютер – 7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Телевизор – 2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МФУ – 2</w:t>
      </w:r>
    </w:p>
    <w:p w:rsidR="00ED7119" w:rsidRPr="00ED7119" w:rsidRDefault="00ED7119" w:rsidP="00ED7119">
      <w:pPr>
        <w:pStyle w:val="a3"/>
        <w:rPr>
          <w:rFonts w:ascii="Times New Roman" w:eastAsia="Wingdings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Принтер – 3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Цифровой фотоаппарат – 1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Территория учреждения по периметру ограждена забором. Выделяются следующие функциональные зоны: игровая зона - 13 групповых площадок для каждой группы; спортивная зона.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Для обеспечения безопасного пребывания детей, во всех помещениях установлена противопожарная электронная система. Для всех помещений имеется схема эвакуации. Комплексная безопасность в образовательной организации рассматривается как совокупность мер и мероприятий, осуществляемых во взаимодействии с органами власти, правоохранительными структурами, другими вспомогательными службами и общественными организациями, обеспечения безопасного функционирования образовательного учреждения, а также готовности </w:t>
      </w:r>
      <w:r w:rsidRPr="00ED7119">
        <w:rPr>
          <w:rFonts w:ascii="Times New Roman" w:hAnsi="Times New Roman" w:cs="Times New Roman"/>
          <w:sz w:val="28"/>
          <w:szCs w:val="28"/>
        </w:rPr>
        <w:lastRenderedPageBreak/>
        <w:t>сотрудников и обучающихся к рациональным действиям в чрезвычайных ситуациях.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В ДОУ реализуются Паспорт антитеррористической защищенности и Паспорт комплексной безопасности, где определены системы оборудования для обеспечения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безопасности всех участников образовательного процесса и системы передачи сигналов для быстрого реагирования служб безопасности.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Для осуществления образовательного процесса в ДОУ создана полифункциональная </w:t>
      </w:r>
      <w:r w:rsidRPr="00ED7119">
        <w:rPr>
          <w:rFonts w:ascii="Times New Roman" w:hAnsi="Times New Roman" w:cs="Times New Roman"/>
          <w:i/>
          <w:sz w:val="28"/>
          <w:szCs w:val="28"/>
        </w:rPr>
        <w:t>развивающая предметно-пространственная</w:t>
      </w:r>
      <w:r w:rsidRPr="00ED7119">
        <w:rPr>
          <w:rFonts w:ascii="Times New Roman" w:hAnsi="Times New Roman" w:cs="Times New Roman"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i/>
          <w:sz w:val="28"/>
          <w:szCs w:val="28"/>
        </w:rPr>
        <w:t>среда</w:t>
      </w:r>
      <w:r w:rsidRPr="00ED7119">
        <w:rPr>
          <w:rFonts w:ascii="Times New Roman" w:hAnsi="Times New Roman" w:cs="Times New Roman"/>
          <w:sz w:val="28"/>
          <w:szCs w:val="28"/>
        </w:rPr>
        <w:t>,</w:t>
      </w:r>
      <w:r w:rsidR="00CB15FB">
        <w:rPr>
          <w:rFonts w:ascii="Times New Roman" w:hAnsi="Times New Roman" w:cs="Times New Roman"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sz w:val="28"/>
          <w:szCs w:val="28"/>
        </w:rPr>
        <w:t xml:space="preserve">отвечающая требованиям ФГОС </w:t>
      </w:r>
      <w:proofErr w:type="gramStart"/>
      <w:r w:rsidRPr="00ED711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7119">
        <w:rPr>
          <w:rFonts w:ascii="Times New Roman" w:hAnsi="Times New Roman" w:cs="Times New Roman"/>
          <w:sz w:val="28"/>
          <w:szCs w:val="28"/>
        </w:rPr>
        <w:t>. Развивающая предметная среда</w:t>
      </w:r>
      <w:r w:rsidRPr="00ED71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sz w:val="28"/>
          <w:szCs w:val="28"/>
        </w:rPr>
        <w:t>оборудована с учётом возрастных особенностей детей. Игровые и наглядные пособия, учебные материалы соответствуют современным психолого-педагогическим требованиям.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Групповые помещения обеспечены мебелью, игровым оборудованием, дидактическим материалом, развивающими играми в достаточном количестве, в соответствии с возрастом детей и ФГОС </w:t>
      </w:r>
      <w:proofErr w:type="gramStart"/>
      <w:r w:rsidRPr="00ED711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7119">
        <w:rPr>
          <w:rFonts w:ascii="Times New Roman" w:hAnsi="Times New Roman" w:cs="Times New Roman"/>
          <w:sz w:val="28"/>
          <w:szCs w:val="28"/>
        </w:rPr>
        <w:t>. Оборудование легко трансформируется и безопасно в использовании. Развивающая среда групп постоянно обновляется в соответствии с комплексно-тематическим планированием педагогов, обеспечивает все условия для организации разнообразных видов детской деятельности, с учетом интересов детей.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sz w:val="28"/>
          <w:szCs w:val="28"/>
        </w:rPr>
        <w:t>Созданные необходимые условия использования информационно-коммуникационных технологий (ИКТ) помогают педагогам активно создавать и использовать в совместной образовательной деятельности инновационные образовательные технологии.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119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ED7119">
        <w:rPr>
          <w:rFonts w:ascii="Times New Roman" w:hAnsi="Times New Roman" w:cs="Times New Roman"/>
          <w:sz w:val="28"/>
          <w:szCs w:val="28"/>
        </w:rPr>
        <w:t>Материально-техническая база ДОУ находится в удовлетворительном</w:t>
      </w:r>
      <w:r w:rsidRPr="00ED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119">
        <w:rPr>
          <w:rFonts w:ascii="Times New Roman" w:hAnsi="Times New Roman" w:cs="Times New Roman"/>
          <w:sz w:val="28"/>
          <w:szCs w:val="28"/>
        </w:rPr>
        <w:t>состоянии. Для 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A0E" w:rsidRDefault="00805A0E" w:rsidP="00ED71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D7119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 организации</w:t>
      </w:r>
      <w:r w:rsidR="0062346D">
        <w:rPr>
          <w:rFonts w:ascii="Times New Roman" w:hAnsi="Times New Roman" w:cs="Times New Roman"/>
          <w:b/>
          <w:sz w:val="28"/>
          <w:szCs w:val="28"/>
        </w:rPr>
        <w:t>.</w:t>
      </w:r>
    </w:p>
    <w:p w:rsidR="00ED7119" w:rsidRPr="00ED7119" w:rsidRDefault="00ED7119" w:rsidP="00ED71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7119" w:rsidRPr="00CB15FB" w:rsidRDefault="00ED7119" w:rsidP="00EF4301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ED7119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ED711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D7119">
        <w:rPr>
          <w:rFonts w:ascii="Times New Roman" w:hAnsi="Times New Roman" w:cs="Times New Roman"/>
          <w:sz w:val="28"/>
          <w:szCs w:val="28"/>
        </w:rPr>
        <w:t xml:space="preserve"> деятельности ДОУ позволяют сделать вывод о том,</w:t>
      </w:r>
      <w:r w:rsidR="00EF4301">
        <w:rPr>
          <w:rFonts w:ascii="Times New Roman" w:hAnsi="Times New Roman" w:cs="Times New Roman"/>
          <w:sz w:val="28"/>
          <w:szCs w:val="28"/>
        </w:rPr>
        <w:t xml:space="preserve"> что</w:t>
      </w:r>
      <w:r w:rsidRPr="00ED7119">
        <w:rPr>
          <w:rFonts w:ascii="Times New Roman" w:hAnsi="Times New Roman" w:cs="Times New Roman"/>
          <w:sz w:val="28"/>
          <w:szCs w:val="28"/>
        </w:rPr>
        <w:t xml:space="preserve"> </w:t>
      </w:r>
      <w:r w:rsidR="00EF4301" w:rsidRPr="00EF4301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EF4301">
        <w:rPr>
          <w:rFonts w:ascii="Times New Roman" w:hAnsi="Times New Roman" w:cs="Times New Roman"/>
          <w:sz w:val="28"/>
          <w:szCs w:val="28"/>
        </w:rPr>
        <w:t xml:space="preserve"> ДОУ</w:t>
      </w:r>
      <w:r w:rsidR="00EF4301" w:rsidRPr="00EF4301">
        <w:rPr>
          <w:rFonts w:ascii="Times New Roman" w:hAnsi="Times New Roman" w:cs="Times New Roman"/>
          <w:sz w:val="28"/>
          <w:szCs w:val="28"/>
        </w:rPr>
        <w:t xml:space="preserve">  осуществлялось по всем направлениям на достаточном уровне. Администрацией МБДОУ проведена определенная результативная работа по нормативно-правовому, кадровому, программно-методическому, информационному, материально-техническому обеспечению деятельности дошкольного учреждения.  </w:t>
      </w:r>
    </w:p>
    <w:p w:rsidR="00ED7119" w:rsidRPr="00ED7119" w:rsidRDefault="00ED7119" w:rsidP="00ED7119">
      <w:pPr>
        <w:rPr>
          <w:rFonts w:ascii="Times New Roman" w:hAnsi="Times New Roman" w:cs="Times New Roman"/>
          <w:sz w:val="28"/>
          <w:szCs w:val="28"/>
        </w:rPr>
      </w:pPr>
    </w:p>
    <w:p w:rsidR="00ED7119" w:rsidRPr="00ED7119" w:rsidRDefault="00ED7119" w:rsidP="00ED7119">
      <w:pPr>
        <w:rPr>
          <w:rFonts w:ascii="Times New Roman" w:hAnsi="Times New Roman" w:cs="Times New Roman"/>
          <w:sz w:val="28"/>
          <w:szCs w:val="28"/>
        </w:rPr>
      </w:pPr>
    </w:p>
    <w:sectPr w:rsidR="00ED7119" w:rsidRPr="00ED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23" w:rsidRDefault="00E73523" w:rsidP="00ED7119">
      <w:r>
        <w:separator/>
      </w:r>
    </w:p>
  </w:endnote>
  <w:endnote w:type="continuationSeparator" w:id="0">
    <w:p w:rsidR="00E73523" w:rsidRDefault="00E73523" w:rsidP="00ED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23" w:rsidRDefault="00E73523" w:rsidP="00ED7119">
      <w:r>
        <w:separator/>
      </w:r>
    </w:p>
  </w:footnote>
  <w:footnote w:type="continuationSeparator" w:id="0">
    <w:p w:rsidR="00E73523" w:rsidRDefault="00E73523" w:rsidP="00ED7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7007"/>
    <w:multiLevelType w:val="hybridMultilevel"/>
    <w:tmpl w:val="DACEC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3C"/>
    <w:rsid w:val="00022724"/>
    <w:rsid w:val="0011389E"/>
    <w:rsid w:val="00152825"/>
    <w:rsid w:val="00183591"/>
    <w:rsid w:val="00222B03"/>
    <w:rsid w:val="00225AAD"/>
    <w:rsid w:val="002B60D2"/>
    <w:rsid w:val="0035197F"/>
    <w:rsid w:val="003734AC"/>
    <w:rsid w:val="00374EA1"/>
    <w:rsid w:val="003816F5"/>
    <w:rsid w:val="00470BF4"/>
    <w:rsid w:val="005659A0"/>
    <w:rsid w:val="00591782"/>
    <w:rsid w:val="0062346D"/>
    <w:rsid w:val="00634E83"/>
    <w:rsid w:val="00671515"/>
    <w:rsid w:val="006C0689"/>
    <w:rsid w:val="006D153C"/>
    <w:rsid w:val="006E690D"/>
    <w:rsid w:val="0079619B"/>
    <w:rsid w:val="007F26EC"/>
    <w:rsid w:val="00805A0E"/>
    <w:rsid w:val="00B11FFC"/>
    <w:rsid w:val="00B3360B"/>
    <w:rsid w:val="00C3033C"/>
    <w:rsid w:val="00C41AEC"/>
    <w:rsid w:val="00CB15FB"/>
    <w:rsid w:val="00CC6823"/>
    <w:rsid w:val="00D926A7"/>
    <w:rsid w:val="00E2279B"/>
    <w:rsid w:val="00E25724"/>
    <w:rsid w:val="00E73523"/>
    <w:rsid w:val="00E97792"/>
    <w:rsid w:val="00ED7119"/>
    <w:rsid w:val="00EF4301"/>
    <w:rsid w:val="00F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1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11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D71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ED711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71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119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D71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119"/>
    <w:rPr>
      <w:rFonts w:ascii="Calibri" w:eastAsia="Calibri" w:hAnsi="Calibri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B11FF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B11FF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B11FF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E229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816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16F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1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11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D71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ED711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71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119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D71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119"/>
    <w:rPr>
      <w:rFonts w:ascii="Calibri" w:eastAsia="Calibri" w:hAnsi="Calibri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B11FF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B11FF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B11FF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E229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816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16F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2021-04-07T12:03:00Z</dcterms:created>
  <dcterms:modified xsi:type="dcterms:W3CDTF">2023-04-24T08:54:00Z</dcterms:modified>
</cp:coreProperties>
</file>